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0E7" w:rsidRPr="00A67942" w:rsidRDefault="00571884" w:rsidP="004C7C09">
      <w:pPr>
        <w:spacing w:line="360" w:lineRule="auto"/>
        <w:jc w:val="center"/>
        <w:rPr>
          <w:rFonts w:ascii="Arial" w:hAnsi="Arial" w:cs="Arial"/>
          <w:b/>
        </w:rPr>
      </w:pPr>
      <w:bookmarkStart w:id="0" w:name="_GoBack"/>
      <w:bookmarkEnd w:id="0"/>
      <w:r>
        <w:rPr>
          <w:rFonts w:ascii="Arial" w:hAnsi="Arial" w:cs="Arial"/>
          <w:b/>
        </w:rPr>
        <w:t xml:space="preserve">1º </w:t>
      </w:r>
      <w:r w:rsidR="008F1FD9">
        <w:rPr>
          <w:rFonts w:ascii="Arial" w:hAnsi="Arial" w:cs="Arial"/>
          <w:b/>
        </w:rPr>
        <w:t xml:space="preserve">RELATÓRIO </w:t>
      </w:r>
      <w:r>
        <w:rPr>
          <w:rFonts w:ascii="Arial" w:hAnsi="Arial" w:cs="Arial"/>
          <w:b/>
        </w:rPr>
        <w:t xml:space="preserve">TÉCNICO </w:t>
      </w:r>
      <w:r w:rsidR="008F1FD9">
        <w:rPr>
          <w:rFonts w:ascii="Arial" w:hAnsi="Arial" w:cs="Arial"/>
          <w:b/>
        </w:rPr>
        <w:t xml:space="preserve">DA </w:t>
      </w:r>
      <w:r w:rsidR="006D5DB8">
        <w:rPr>
          <w:rFonts w:ascii="Arial" w:hAnsi="Arial" w:cs="Arial"/>
          <w:b/>
        </w:rPr>
        <w:t>MASTOFAUNA DA</w:t>
      </w:r>
      <w:r w:rsidR="006D5DB8" w:rsidRPr="00A67942">
        <w:rPr>
          <w:rFonts w:ascii="Arial" w:hAnsi="Arial" w:cs="Arial"/>
          <w:b/>
        </w:rPr>
        <w:t xml:space="preserve"> </w:t>
      </w:r>
      <w:r w:rsidR="006D5DB8">
        <w:rPr>
          <w:rFonts w:ascii="Arial" w:eastAsia="Times New Roman" w:hAnsi="Arial" w:cs="Arial"/>
          <w:b/>
          <w:bCs/>
          <w:lang w:eastAsia="pt-BR"/>
        </w:rPr>
        <w:t>ESTAÇÃO</w:t>
      </w:r>
      <w:r w:rsidR="006D5DB8" w:rsidRPr="00A94B19">
        <w:rPr>
          <w:rFonts w:ascii="Arial" w:eastAsia="Times New Roman" w:hAnsi="Arial" w:cs="Arial"/>
          <w:b/>
          <w:bCs/>
          <w:lang w:eastAsia="pt-BR"/>
        </w:rPr>
        <w:t xml:space="preserve"> ECOLÓGICA </w:t>
      </w:r>
      <w:r w:rsidR="00927058">
        <w:rPr>
          <w:rFonts w:ascii="Arial" w:eastAsia="Times New Roman" w:hAnsi="Arial" w:cs="Arial"/>
          <w:b/>
          <w:bCs/>
          <w:lang w:eastAsia="pt-BR"/>
        </w:rPr>
        <w:t xml:space="preserve">MUNICIPAL </w:t>
      </w:r>
      <w:r w:rsidR="006D5DB8">
        <w:rPr>
          <w:rFonts w:ascii="Arial" w:eastAsia="Times New Roman" w:hAnsi="Arial" w:cs="Arial"/>
          <w:b/>
          <w:bCs/>
          <w:lang w:eastAsia="pt-BR"/>
        </w:rPr>
        <w:t>REINALDO PETRECHEN, NOVA TEBAS</w:t>
      </w:r>
      <w:r w:rsidR="006D5DB8" w:rsidRPr="00A94B19">
        <w:rPr>
          <w:rFonts w:ascii="Arial" w:eastAsia="Times New Roman" w:hAnsi="Arial" w:cs="Arial"/>
          <w:b/>
          <w:bCs/>
          <w:lang w:eastAsia="pt-BR"/>
        </w:rPr>
        <w:t xml:space="preserve"> </w:t>
      </w:r>
      <w:r w:rsidR="00A94B19" w:rsidRPr="00A94B19">
        <w:rPr>
          <w:rFonts w:ascii="Arial" w:eastAsia="Times New Roman" w:hAnsi="Arial" w:cs="Arial"/>
          <w:b/>
          <w:bCs/>
          <w:lang w:eastAsia="pt-BR"/>
        </w:rPr>
        <w:t>-</w:t>
      </w:r>
      <w:r w:rsidR="00A94B19" w:rsidRPr="00A94B19">
        <w:rPr>
          <w:rFonts w:ascii="Arial" w:hAnsi="Arial" w:cs="Arial"/>
          <w:b/>
        </w:rPr>
        <w:t xml:space="preserve"> PR.</w:t>
      </w:r>
      <w:r w:rsidR="00CD715F">
        <w:rPr>
          <w:rFonts w:ascii="Arial" w:hAnsi="Arial" w:cs="Arial"/>
          <w:b/>
        </w:rPr>
        <w:t xml:space="preserve"> </w:t>
      </w:r>
    </w:p>
    <w:p w:rsidR="006310E7" w:rsidRPr="00A67942" w:rsidRDefault="00556527" w:rsidP="004C7C09">
      <w:pPr>
        <w:spacing w:line="360" w:lineRule="auto"/>
        <w:ind w:left="-284" w:right="-852"/>
        <w:rPr>
          <w:rFonts w:ascii="Arial" w:hAnsi="Arial" w:cs="Arial"/>
          <w:b/>
        </w:rPr>
      </w:pPr>
      <w:r>
        <w:rPr>
          <w:noProof/>
          <w:lang w:eastAsia="pt-BR"/>
        </w:rPr>
        <w:drawing>
          <wp:inline distT="0" distB="0" distL="0" distR="0" wp14:anchorId="51CEADDD" wp14:editId="00F0E702">
            <wp:extent cx="2623547" cy="1924050"/>
            <wp:effectExtent l="0" t="0" r="571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3-Cateto-Abril 2017 (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5657" cy="1925598"/>
                    </a:xfrm>
                    <a:prstGeom prst="rect">
                      <a:avLst/>
                    </a:prstGeom>
                  </pic:spPr>
                </pic:pic>
              </a:graphicData>
            </a:graphic>
          </wp:inline>
        </w:drawing>
      </w:r>
      <w:r>
        <w:rPr>
          <w:rFonts w:ascii="Arial" w:hAnsi="Arial" w:cs="Arial"/>
          <w:b/>
        </w:rPr>
        <w:t xml:space="preserve"> </w:t>
      </w:r>
      <w:r>
        <w:rPr>
          <w:rFonts w:ascii="Arial" w:hAnsi="Arial" w:cs="Arial"/>
          <w:noProof/>
          <w:sz w:val="24"/>
          <w:szCs w:val="24"/>
          <w:lang w:eastAsia="pt-BR"/>
        </w:rPr>
        <w:drawing>
          <wp:inline distT="0" distB="0" distL="0" distR="0" wp14:anchorId="6E836A00" wp14:editId="428667AE">
            <wp:extent cx="2888428" cy="1924050"/>
            <wp:effectExtent l="0" t="0" r="762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000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3615" cy="1934166"/>
                    </a:xfrm>
                    <a:prstGeom prst="rect">
                      <a:avLst/>
                    </a:prstGeom>
                  </pic:spPr>
                </pic:pic>
              </a:graphicData>
            </a:graphic>
          </wp:inline>
        </w:drawing>
      </w:r>
    </w:p>
    <w:p w:rsidR="006D5DB8" w:rsidRDefault="00556527" w:rsidP="006D5DB8">
      <w:pPr>
        <w:spacing w:line="360" w:lineRule="auto"/>
        <w:jc w:val="center"/>
        <w:rPr>
          <w:rFonts w:ascii="Arial" w:hAnsi="Arial" w:cs="Arial"/>
          <w:b/>
        </w:rPr>
      </w:pPr>
      <w:r>
        <w:rPr>
          <w:rFonts w:ascii="Arial" w:hAnsi="Arial" w:cs="Arial"/>
          <w:b/>
          <w:noProof/>
          <w:lang w:eastAsia="pt-BR"/>
        </w:rPr>
        <w:drawing>
          <wp:anchor distT="0" distB="0" distL="114300" distR="114300" simplePos="0" relativeHeight="251658240" behindDoc="1" locked="0" layoutInCell="1" allowOverlap="1" wp14:anchorId="0D7C6E98" wp14:editId="79AB83A6">
            <wp:simplePos x="0" y="0"/>
            <wp:positionH relativeFrom="column">
              <wp:posOffset>2882265</wp:posOffset>
            </wp:positionH>
            <wp:positionV relativeFrom="paragraph">
              <wp:posOffset>626745</wp:posOffset>
            </wp:positionV>
            <wp:extent cx="2717165" cy="2037715"/>
            <wp:effectExtent l="0" t="0" r="6985" b="635"/>
            <wp:wrapTight wrapText="bothSides">
              <wp:wrapPolygon edited="0">
                <wp:start x="0" y="0"/>
                <wp:lineTo x="0" y="21405"/>
                <wp:lineTo x="21504" y="21405"/>
                <wp:lineTo x="21504" y="0"/>
                <wp:lineTo x="0" y="0"/>
              </wp:wrapPolygon>
            </wp:wrapT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08 Abril 2017 (2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17165" cy="2037715"/>
                    </a:xfrm>
                    <a:prstGeom prst="rect">
                      <a:avLst/>
                    </a:prstGeom>
                  </pic:spPr>
                </pic:pic>
              </a:graphicData>
            </a:graphic>
            <wp14:sizeRelH relativeFrom="page">
              <wp14:pctWidth>0</wp14:pctWidth>
            </wp14:sizeRelH>
            <wp14:sizeRelV relativeFrom="page">
              <wp14:pctHeight>0</wp14:pctHeight>
            </wp14:sizeRelV>
          </wp:anchor>
        </w:drawing>
      </w:r>
      <w:r w:rsidR="00FC19ED" w:rsidRPr="003868A7">
        <w:rPr>
          <w:rFonts w:ascii="Arial" w:hAnsi="Arial" w:cs="Arial"/>
          <w:b/>
          <w:bCs/>
          <w:sz w:val="24"/>
          <w:szCs w:val="24"/>
          <w:lang w:eastAsia="pt-BR"/>
        </w:rPr>
        <w:t xml:space="preserve"> </w:t>
      </w:r>
      <w:r w:rsidR="006D5DB8">
        <w:rPr>
          <w:rFonts w:ascii="Arial" w:hAnsi="Arial" w:cs="Arial"/>
          <w:b/>
        </w:rPr>
        <w:t>MASTOFAUNA DA</w:t>
      </w:r>
      <w:r w:rsidR="006D5DB8" w:rsidRPr="00A67942">
        <w:rPr>
          <w:rFonts w:ascii="Arial" w:hAnsi="Arial" w:cs="Arial"/>
          <w:b/>
        </w:rPr>
        <w:t xml:space="preserve"> </w:t>
      </w:r>
      <w:r w:rsidR="006D5DB8">
        <w:rPr>
          <w:rFonts w:ascii="Arial" w:eastAsia="Times New Roman" w:hAnsi="Arial" w:cs="Arial"/>
          <w:b/>
          <w:bCs/>
          <w:lang w:eastAsia="pt-BR"/>
        </w:rPr>
        <w:t>ESTAÇÃO</w:t>
      </w:r>
      <w:r w:rsidR="006D5DB8" w:rsidRPr="00A94B19">
        <w:rPr>
          <w:rFonts w:ascii="Arial" w:eastAsia="Times New Roman" w:hAnsi="Arial" w:cs="Arial"/>
          <w:b/>
          <w:bCs/>
          <w:lang w:eastAsia="pt-BR"/>
        </w:rPr>
        <w:t xml:space="preserve"> ECOLÓGICA </w:t>
      </w:r>
      <w:r w:rsidR="00927058">
        <w:rPr>
          <w:rFonts w:ascii="Arial" w:eastAsia="Times New Roman" w:hAnsi="Arial" w:cs="Arial"/>
          <w:b/>
          <w:bCs/>
          <w:lang w:eastAsia="pt-BR"/>
        </w:rPr>
        <w:t xml:space="preserve">MUNICIPAL </w:t>
      </w:r>
      <w:r w:rsidR="006D5DB8">
        <w:rPr>
          <w:rFonts w:ascii="Arial" w:eastAsia="Times New Roman" w:hAnsi="Arial" w:cs="Arial"/>
          <w:b/>
          <w:bCs/>
          <w:lang w:eastAsia="pt-BR"/>
        </w:rPr>
        <w:t>REINALDO PETRECHEN, NOVA TEBAS</w:t>
      </w:r>
      <w:r w:rsidR="006D5DB8" w:rsidRPr="00A94B19">
        <w:rPr>
          <w:rFonts w:ascii="Arial" w:eastAsia="Times New Roman" w:hAnsi="Arial" w:cs="Arial"/>
          <w:b/>
          <w:bCs/>
          <w:lang w:eastAsia="pt-BR"/>
        </w:rPr>
        <w:t xml:space="preserve"> -</w:t>
      </w:r>
      <w:r w:rsidR="006D5DB8" w:rsidRPr="00A94B19">
        <w:rPr>
          <w:rFonts w:ascii="Arial" w:hAnsi="Arial" w:cs="Arial"/>
          <w:b/>
        </w:rPr>
        <w:t xml:space="preserve"> PR.</w:t>
      </w:r>
      <w:r w:rsidR="006D5DB8">
        <w:rPr>
          <w:rFonts w:ascii="Arial" w:hAnsi="Arial" w:cs="Arial"/>
          <w:b/>
        </w:rPr>
        <w:t xml:space="preserve"> </w:t>
      </w:r>
    </w:p>
    <w:p w:rsidR="006D5DB8" w:rsidRPr="00A67942" w:rsidRDefault="00556527" w:rsidP="00556527">
      <w:pPr>
        <w:spacing w:line="360" w:lineRule="auto"/>
        <w:jc w:val="both"/>
        <w:rPr>
          <w:rFonts w:ascii="Arial" w:hAnsi="Arial" w:cs="Arial"/>
          <w:b/>
        </w:rPr>
      </w:pPr>
      <w:r>
        <w:rPr>
          <w:rFonts w:ascii="Arial" w:hAnsi="Arial" w:cs="Arial"/>
          <w:b/>
          <w:noProof/>
          <w:lang w:eastAsia="pt-BR"/>
        </w:rPr>
        <w:drawing>
          <wp:inline distT="0" distB="0" distL="0" distR="0" wp14:anchorId="1D358FF0" wp14:editId="2ADFBC89">
            <wp:extent cx="2717801" cy="2038350"/>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08 Abril 2017 (2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4242" cy="2043180"/>
                    </a:xfrm>
                    <a:prstGeom prst="rect">
                      <a:avLst/>
                    </a:prstGeom>
                  </pic:spPr>
                </pic:pic>
              </a:graphicData>
            </a:graphic>
          </wp:inline>
        </w:drawing>
      </w:r>
    </w:p>
    <w:p w:rsidR="008A201E" w:rsidRDefault="00062C9C" w:rsidP="006D5DB8">
      <w:pPr>
        <w:spacing w:line="360" w:lineRule="auto"/>
        <w:rPr>
          <w:rFonts w:ascii="Arial" w:hAnsi="Arial" w:cs="Arial"/>
          <w:b/>
          <w:bCs/>
        </w:rPr>
      </w:pPr>
      <w:r w:rsidRPr="00A67942">
        <w:rPr>
          <w:rFonts w:ascii="Arial" w:hAnsi="Arial" w:cs="Arial"/>
          <w:b/>
          <w:bCs/>
        </w:rPr>
        <w:t xml:space="preserve">Responsáveis: </w:t>
      </w:r>
      <w:r w:rsidR="008A201E">
        <w:rPr>
          <w:rFonts w:ascii="Arial" w:hAnsi="Arial" w:cs="Arial"/>
          <w:b/>
          <w:bCs/>
        </w:rPr>
        <w:t>Biólogo</w:t>
      </w:r>
      <w:r w:rsidRPr="00A67942">
        <w:rPr>
          <w:rFonts w:ascii="Arial" w:hAnsi="Arial" w:cs="Arial"/>
          <w:b/>
          <w:bCs/>
        </w:rPr>
        <w:t xml:space="preserve"> Dr. Sérgio </w:t>
      </w:r>
      <w:proofErr w:type="spellStart"/>
      <w:r w:rsidRPr="00A67942">
        <w:rPr>
          <w:rFonts w:ascii="Arial" w:hAnsi="Arial" w:cs="Arial"/>
          <w:b/>
          <w:bCs/>
        </w:rPr>
        <w:t>Bazilio</w:t>
      </w:r>
      <w:proofErr w:type="spellEnd"/>
    </w:p>
    <w:p w:rsidR="00F95467" w:rsidRDefault="00F95467" w:rsidP="00F95467">
      <w:pPr>
        <w:spacing w:line="240" w:lineRule="auto"/>
        <w:rPr>
          <w:rFonts w:ascii="Arial" w:hAnsi="Arial" w:cs="Arial"/>
          <w:b/>
          <w:bCs/>
        </w:rPr>
      </w:pPr>
      <w:proofErr w:type="spellStart"/>
      <w:r>
        <w:rPr>
          <w:rFonts w:ascii="Arial" w:hAnsi="Arial" w:cs="Arial"/>
          <w:b/>
          <w:bCs/>
        </w:rPr>
        <w:t>CRBio</w:t>
      </w:r>
      <w:proofErr w:type="spellEnd"/>
      <w:r>
        <w:rPr>
          <w:rFonts w:ascii="Arial" w:hAnsi="Arial" w:cs="Arial"/>
          <w:b/>
          <w:bCs/>
        </w:rPr>
        <w:t xml:space="preserve"> nº 34352-03D</w:t>
      </w:r>
    </w:p>
    <w:p w:rsidR="008A201E" w:rsidRDefault="008A201E" w:rsidP="008A201E">
      <w:pPr>
        <w:spacing w:line="240" w:lineRule="auto"/>
        <w:rPr>
          <w:rFonts w:ascii="Arial" w:hAnsi="Arial" w:cs="Arial"/>
          <w:b/>
          <w:bCs/>
        </w:rPr>
      </w:pPr>
      <w:r>
        <w:rPr>
          <w:rFonts w:ascii="Arial" w:hAnsi="Arial" w:cs="Arial"/>
          <w:b/>
          <w:bCs/>
        </w:rPr>
        <w:t>Acadêmicas do Curso de Ciências Biológicas da UNESPAR – Campus de União da Vitória</w:t>
      </w:r>
    </w:p>
    <w:p w:rsidR="008A201E" w:rsidRDefault="00062C9C" w:rsidP="008A201E">
      <w:pPr>
        <w:spacing w:line="240" w:lineRule="auto"/>
        <w:rPr>
          <w:rFonts w:ascii="Arial" w:hAnsi="Arial" w:cs="Arial"/>
          <w:b/>
          <w:bCs/>
        </w:rPr>
      </w:pPr>
      <w:r w:rsidRPr="00A67942">
        <w:rPr>
          <w:rFonts w:ascii="Arial" w:hAnsi="Arial" w:cs="Arial"/>
          <w:b/>
          <w:bCs/>
        </w:rPr>
        <w:t>Camila d</w:t>
      </w:r>
      <w:r w:rsidR="008A201E">
        <w:rPr>
          <w:rFonts w:ascii="Arial" w:hAnsi="Arial" w:cs="Arial"/>
          <w:b/>
          <w:bCs/>
        </w:rPr>
        <w:t>e Souza</w:t>
      </w:r>
    </w:p>
    <w:p w:rsidR="00062C9C" w:rsidRPr="00A67942" w:rsidRDefault="006D5DB8" w:rsidP="008A201E">
      <w:pPr>
        <w:spacing w:line="240" w:lineRule="auto"/>
        <w:rPr>
          <w:rFonts w:ascii="Arial" w:hAnsi="Arial" w:cs="Arial"/>
          <w:b/>
          <w:bCs/>
        </w:rPr>
      </w:pPr>
      <w:r>
        <w:rPr>
          <w:rFonts w:ascii="Arial" w:hAnsi="Arial" w:cs="Arial"/>
          <w:b/>
          <w:bCs/>
        </w:rPr>
        <w:t>Adriana</w:t>
      </w:r>
      <w:r w:rsidR="00FA07AD">
        <w:rPr>
          <w:rFonts w:ascii="Arial" w:hAnsi="Arial" w:cs="Arial"/>
          <w:b/>
          <w:bCs/>
        </w:rPr>
        <w:t xml:space="preserve"> Aparecida</w:t>
      </w:r>
      <w:r>
        <w:rPr>
          <w:rFonts w:ascii="Arial" w:hAnsi="Arial" w:cs="Arial"/>
          <w:b/>
          <w:bCs/>
        </w:rPr>
        <w:t xml:space="preserve"> Ribeiro</w:t>
      </w:r>
    </w:p>
    <w:p w:rsidR="00BF7286" w:rsidRDefault="00645C87" w:rsidP="005F3110">
      <w:pPr>
        <w:spacing w:after="0" w:line="360" w:lineRule="auto"/>
        <w:jc w:val="both"/>
        <w:rPr>
          <w:rFonts w:ascii="Arial" w:hAnsi="Arial" w:cs="Arial"/>
          <w:b/>
          <w:bCs/>
        </w:rPr>
      </w:pPr>
      <w:r>
        <w:rPr>
          <w:rFonts w:ascii="Arial" w:hAnsi="Arial" w:cs="Arial"/>
          <w:b/>
          <w:bCs/>
        </w:rPr>
        <w:t xml:space="preserve"> </w:t>
      </w:r>
      <w:r w:rsidR="005F3110">
        <w:rPr>
          <w:rFonts w:ascii="Arial" w:hAnsi="Arial" w:cs="Arial"/>
          <w:b/>
          <w:bCs/>
        </w:rPr>
        <w:t xml:space="preserve">  </w:t>
      </w:r>
    </w:p>
    <w:p w:rsidR="00BF7286" w:rsidRDefault="00BF7286" w:rsidP="004C7C09">
      <w:pPr>
        <w:spacing w:after="0" w:line="360" w:lineRule="auto"/>
        <w:jc w:val="center"/>
        <w:rPr>
          <w:rFonts w:ascii="Arial" w:hAnsi="Arial" w:cs="Arial"/>
          <w:b/>
          <w:bCs/>
        </w:rPr>
      </w:pPr>
    </w:p>
    <w:p w:rsidR="00645C87" w:rsidRDefault="00645C87" w:rsidP="004C7C09">
      <w:pPr>
        <w:spacing w:after="0" w:line="360" w:lineRule="auto"/>
        <w:jc w:val="center"/>
        <w:rPr>
          <w:rFonts w:ascii="Arial" w:hAnsi="Arial" w:cs="Arial"/>
          <w:b/>
          <w:bCs/>
        </w:rPr>
      </w:pPr>
    </w:p>
    <w:p w:rsidR="00645C87" w:rsidRDefault="00645C87" w:rsidP="004C7C09">
      <w:pPr>
        <w:spacing w:after="0" w:line="360" w:lineRule="auto"/>
        <w:jc w:val="center"/>
        <w:rPr>
          <w:rFonts w:ascii="Arial" w:hAnsi="Arial" w:cs="Arial"/>
          <w:b/>
          <w:bCs/>
        </w:rPr>
      </w:pPr>
    </w:p>
    <w:p w:rsidR="00062C9C" w:rsidRPr="00A67942" w:rsidRDefault="00062C9C" w:rsidP="00AA5B5D">
      <w:pPr>
        <w:spacing w:after="0" w:line="360" w:lineRule="auto"/>
        <w:jc w:val="center"/>
        <w:rPr>
          <w:rFonts w:ascii="Arial" w:hAnsi="Arial" w:cs="Arial"/>
          <w:b/>
          <w:bCs/>
        </w:rPr>
      </w:pPr>
      <w:r w:rsidRPr="00A67942">
        <w:rPr>
          <w:rFonts w:ascii="Arial" w:hAnsi="Arial" w:cs="Arial"/>
          <w:b/>
          <w:bCs/>
        </w:rPr>
        <w:t>UNIÃO DA VITÓRIA</w:t>
      </w:r>
    </w:p>
    <w:p w:rsidR="00062C9C" w:rsidRPr="00F568FC" w:rsidRDefault="006D5DB8" w:rsidP="00AA5B5D">
      <w:pPr>
        <w:spacing w:after="0" w:line="360" w:lineRule="auto"/>
        <w:jc w:val="center"/>
        <w:rPr>
          <w:rFonts w:ascii="Arial" w:hAnsi="Arial" w:cs="Arial"/>
          <w:b/>
          <w:bCs/>
          <w:sz w:val="28"/>
          <w:szCs w:val="28"/>
        </w:rPr>
      </w:pPr>
      <w:r>
        <w:rPr>
          <w:rFonts w:ascii="Arial" w:hAnsi="Arial" w:cs="Arial"/>
          <w:b/>
        </w:rPr>
        <w:t>Abril</w:t>
      </w:r>
      <w:r w:rsidR="00062C9C" w:rsidRPr="00A67942">
        <w:rPr>
          <w:rFonts w:ascii="Arial" w:hAnsi="Arial" w:cs="Arial"/>
          <w:b/>
        </w:rPr>
        <w:t>, 201</w:t>
      </w:r>
      <w:r w:rsidR="00A94B19">
        <w:rPr>
          <w:rFonts w:ascii="Arial" w:hAnsi="Arial" w:cs="Arial"/>
          <w:b/>
        </w:rPr>
        <w:t>7</w:t>
      </w:r>
      <w:r w:rsidR="00062C9C">
        <w:rPr>
          <w:rFonts w:ascii="Arial" w:hAnsi="Arial" w:cs="Arial"/>
          <w:b/>
          <w:bCs/>
          <w:sz w:val="28"/>
          <w:szCs w:val="28"/>
        </w:rPr>
        <w:br w:type="page"/>
      </w:r>
    </w:p>
    <w:p w:rsidR="00A94B19" w:rsidRPr="003868A7" w:rsidRDefault="00A94B19" w:rsidP="00A94B19">
      <w:pPr>
        <w:spacing w:line="360" w:lineRule="auto"/>
        <w:jc w:val="center"/>
        <w:rPr>
          <w:rFonts w:ascii="Arial" w:hAnsi="Arial" w:cs="Arial"/>
          <w:b/>
          <w:bCs/>
          <w:sz w:val="24"/>
          <w:szCs w:val="24"/>
        </w:rPr>
      </w:pPr>
      <w:r w:rsidRPr="003868A7">
        <w:rPr>
          <w:rFonts w:ascii="Arial" w:hAnsi="Arial" w:cs="Arial"/>
          <w:b/>
          <w:bCs/>
          <w:sz w:val="24"/>
          <w:szCs w:val="24"/>
          <w:lang w:eastAsia="pt-BR"/>
        </w:rPr>
        <w:lastRenderedPageBreak/>
        <w:t>MASTOFAUNA</w:t>
      </w:r>
      <w:r w:rsidR="00D849AF">
        <w:rPr>
          <w:rFonts w:ascii="Arial" w:hAnsi="Arial" w:cs="Arial"/>
          <w:b/>
          <w:bCs/>
          <w:sz w:val="24"/>
          <w:szCs w:val="24"/>
          <w:lang w:eastAsia="pt-BR"/>
        </w:rPr>
        <w:t xml:space="preserve"> DA</w:t>
      </w:r>
      <w:r w:rsidRPr="003868A7">
        <w:rPr>
          <w:rFonts w:ascii="Arial" w:hAnsi="Arial" w:cs="Arial"/>
          <w:b/>
          <w:bCs/>
          <w:sz w:val="24"/>
          <w:szCs w:val="24"/>
          <w:lang w:eastAsia="pt-BR"/>
        </w:rPr>
        <w:t xml:space="preserve"> </w:t>
      </w:r>
      <w:r w:rsidR="001B74E6">
        <w:rPr>
          <w:rFonts w:ascii="Arial" w:eastAsia="Times New Roman" w:hAnsi="Arial" w:cs="Arial"/>
          <w:b/>
          <w:bCs/>
          <w:lang w:eastAsia="pt-BR"/>
        </w:rPr>
        <w:t>ESTAÇÃO</w:t>
      </w:r>
      <w:r w:rsidR="001B74E6" w:rsidRPr="00A94B19">
        <w:rPr>
          <w:rFonts w:ascii="Arial" w:eastAsia="Times New Roman" w:hAnsi="Arial" w:cs="Arial"/>
          <w:b/>
          <w:bCs/>
          <w:lang w:eastAsia="pt-BR"/>
        </w:rPr>
        <w:t xml:space="preserve"> ECOLÓGICA</w:t>
      </w:r>
      <w:r w:rsidR="00396DAC">
        <w:rPr>
          <w:rFonts w:ascii="Arial" w:eastAsia="Times New Roman" w:hAnsi="Arial" w:cs="Arial"/>
          <w:b/>
          <w:bCs/>
          <w:lang w:eastAsia="pt-BR"/>
        </w:rPr>
        <w:t xml:space="preserve"> MUNICIPAL</w:t>
      </w:r>
      <w:r w:rsidR="001B74E6" w:rsidRPr="00A94B19">
        <w:rPr>
          <w:rFonts w:ascii="Arial" w:eastAsia="Times New Roman" w:hAnsi="Arial" w:cs="Arial"/>
          <w:b/>
          <w:bCs/>
          <w:lang w:eastAsia="pt-BR"/>
        </w:rPr>
        <w:t xml:space="preserve"> </w:t>
      </w:r>
      <w:r w:rsidR="001B74E6">
        <w:rPr>
          <w:rFonts w:ascii="Arial" w:eastAsia="Times New Roman" w:hAnsi="Arial" w:cs="Arial"/>
          <w:b/>
          <w:bCs/>
          <w:lang w:eastAsia="pt-BR"/>
        </w:rPr>
        <w:t>REINALDO PETRECHEN, NOVA TEBAS</w:t>
      </w:r>
      <w:r w:rsidR="001B74E6" w:rsidRPr="00A94B19">
        <w:rPr>
          <w:rFonts w:ascii="Arial" w:eastAsia="Times New Roman" w:hAnsi="Arial" w:cs="Arial"/>
          <w:b/>
          <w:bCs/>
          <w:lang w:eastAsia="pt-BR"/>
        </w:rPr>
        <w:t xml:space="preserve"> -</w:t>
      </w:r>
      <w:r w:rsidR="001B74E6" w:rsidRPr="00A94B19">
        <w:rPr>
          <w:rFonts w:ascii="Arial" w:hAnsi="Arial" w:cs="Arial"/>
          <w:b/>
        </w:rPr>
        <w:t xml:space="preserve"> PR.</w:t>
      </w:r>
    </w:p>
    <w:p w:rsidR="00062C9C" w:rsidRPr="003F1BB3" w:rsidRDefault="00062C9C" w:rsidP="003F1BB3">
      <w:pPr>
        <w:autoSpaceDE w:val="0"/>
        <w:autoSpaceDN w:val="0"/>
        <w:adjustRightInd w:val="0"/>
        <w:spacing w:after="0" w:line="360" w:lineRule="auto"/>
        <w:rPr>
          <w:rFonts w:ascii="Arial" w:hAnsi="Arial" w:cs="Arial"/>
          <w:b/>
          <w:bCs/>
          <w:lang w:eastAsia="pt-BR"/>
        </w:rPr>
      </w:pPr>
    </w:p>
    <w:p w:rsidR="00062C9C" w:rsidRDefault="00062C9C" w:rsidP="003F1BB3">
      <w:pPr>
        <w:autoSpaceDE w:val="0"/>
        <w:autoSpaceDN w:val="0"/>
        <w:adjustRightInd w:val="0"/>
        <w:spacing w:after="0" w:line="360" w:lineRule="auto"/>
        <w:rPr>
          <w:rFonts w:ascii="Arial" w:hAnsi="Arial" w:cs="Arial"/>
          <w:b/>
          <w:bCs/>
          <w:lang w:eastAsia="pt-BR"/>
        </w:rPr>
      </w:pPr>
      <w:r w:rsidRPr="003F1BB3">
        <w:rPr>
          <w:rFonts w:ascii="Arial" w:hAnsi="Arial" w:cs="Arial"/>
          <w:b/>
          <w:bCs/>
          <w:lang w:eastAsia="pt-BR"/>
        </w:rPr>
        <w:t>RESUMO</w:t>
      </w:r>
    </w:p>
    <w:p w:rsidR="003868A7" w:rsidRPr="003F1BB3" w:rsidRDefault="003868A7" w:rsidP="003F1BB3">
      <w:pPr>
        <w:autoSpaceDE w:val="0"/>
        <w:autoSpaceDN w:val="0"/>
        <w:adjustRightInd w:val="0"/>
        <w:spacing w:after="0" w:line="360" w:lineRule="auto"/>
        <w:rPr>
          <w:rFonts w:ascii="Arial" w:hAnsi="Arial" w:cs="Arial"/>
          <w:b/>
          <w:bCs/>
          <w:lang w:eastAsia="pt-BR"/>
        </w:rPr>
      </w:pPr>
    </w:p>
    <w:p w:rsidR="00062C9C" w:rsidRDefault="008A201E" w:rsidP="006F132C">
      <w:pPr>
        <w:autoSpaceDE w:val="0"/>
        <w:autoSpaceDN w:val="0"/>
        <w:adjustRightInd w:val="0"/>
        <w:spacing w:after="0" w:line="360" w:lineRule="auto"/>
        <w:jc w:val="both"/>
        <w:rPr>
          <w:rFonts w:ascii="Arial" w:eastAsia="Times New Roman" w:hAnsi="Arial" w:cs="Arial"/>
          <w:bCs/>
          <w:iCs/>
          <w:lang w:eastAsia="pt-BR"/>
        </w:rPr>
      </w:pPr>
      <w:r>
        <w:rPr>
          <w:rFonts w:ascii="Arial" w:eastAsia="TimesNewRomanPSMT" w:hAnsi="Arial" w:cs="Arial"/>
          <w:lang w:eastAsia="pt-BR"/>
        </w:rPr>
        <w:t xml:space="preserve">O presente estudo </w:t>
      </w:r>
      <w:r w:rsidRPr="00DC7082">
        <w:rPr>
          <w:rFonts w:ascii="Arial" w:eastAsia="TimesNewRomanPSMT" w:hAnsi="Arial" w:cs="Arial"/>
          <w:lang w:eastAsia="pt-BR"/>
        </w:rPr>
        <w:t>tem</w:t>
      </w:r>
      <w:r w:rsidR="00DB2821" w:rsidRPr="003F1BB3">
        <w:rPr>
          <w:rFonts w:ascii="Arial" w:eastAsia="TimesNewRomanPSMT" w:hAnsi="Arial" w:cs="Arial"/>
          <w:lang w:eastAsia="pt-BR"/>
        </w:rPr>
        <w:t xml:space="preserve"> como objetivo</w:t>
      </w:r>
      <w:r w:rsidR="006F132C">
        <w:rPr>
          <w:rFonts w:ascii="Arial" w:eastAsia="TimesNewRomanPSMT" w:hAnsi="Arial" w:cs="Arial"/>
          <w:lang w:eastAsia="pt-BR"/>
        </w:rPr>
        <w:t xml:space="preserve"> apresentar</w:t>
      </w:r>
      <w:r w:rsidR="00A3728F">
        <w:rPr>
          <w:rFonts w:ascii="Arial" w:eastAsia="TimesNewRomanPSMT" w:hAnsi="Arial" w:cs="Arial"/>
          <w:lang w:eastAsia="pt-BR"/>
        </w:rPr>
        <w:t xml:space="preserve"> resultados parciais da</w:t>
      </w:r>
      <w:r w:rsidR="00062C9C" w:rsidRPr="003F1BB3">
        <w:rPr>
          <w:rFonts w:ascii="Arial" w:eastAsia="TimesNewRomanPSMT" w:hAnsi="Arial" w:cs="Arial"/>
          <w:lang w:eastAsia="pt-BR"/>
        </w:rPr>
        <w:t xml:space="preserve"> </w:t>
      </w:r>
      <w:proofErr w:type="spellStart"/>
      <w:r w:rsidR="00062C9C" w:rsidRPr="003F1BB3">
        <w:rPr>
          <w:rFonts w:ascii="Arial" w:eastAsia="TimesNewRomanPSMT" w:hAnsi="Arial" w:cs="Arial"/>
          <w:lang w:eastAsia="pt-BR"/>
        </w:rPr>
        <w:t>mastofauna</w:t>
      </w:r>
      <w:proofErr w:type="spellEnd"/>
      <w:r w:rsidR="00062C9C" w:rsidRPr="003F1BB3">
        <w:rPr>
          <w:rFonts w:ascii="Arial" w:eastAsia="TimesNewRomanPSMT" w:hAnsi="Arial" w:cs="Arial"/>
          <w:lang w:eastAsia="pt-BR"/>
        </w:rPr>
        <w:t xml:space="preserve"> </w:t>
      </w:r>
      <w:r w:rsidR="006F132C">
        <w:rPr>
          <w:rFonts w:ascii="Arial" w:eastAsia="TimesNewRomanPSMT" w:hAnsi="Arial" w:cs="Arial"/>
          <w:lang w:eastAsia="pt-BR"/>
        </w:rPr>
        <w:t xml:space="preserve">da </w:t>
      </w:r>
      <w:r w:rsidR="00927058" w:rsidRPr="00927058">
        <w:rPr>
          <w:rFonts w:ascii="Arial" w:eastAsia="Times New Roman" w:hAnsi="Arial" w:cs="Arial"/>
          <w:bCs/>
          <w:lang w:eastAsia="pt-BR"/>
        </w:rPr>
        <w:t xml:space="preserve">Estação Ecológica </w:t>
      </w:r>
      <w:r w:rsidR="00927058">
        <w:rPr>
          <w:rFonts w:ascii="Arial" w:eastAsia="Times New Roman" w:hAnsi="Arial" w:cs="Arial"/>
          <w:bCs/>
          <w:lang w:eastAsia="pt-BR"/>
        </w:rPr>
        <w:t xml:space="preserve">Municipal </w:t>
      </w:r>
      <w:r w:rsidR="006F132C">
        <w:rPr>
          <w:rFonts w:ascii="Arial" w:eastAsia="Times New Roman" w:hAnsi="Arial" w:cs="Arial"/>
          <w:bCs/>
          <w:lang w:eastAsia="pt-BR"/>
        </w:rPr>
        <w:t xml:space="preserve">Reinaldo </w:t>
      </w:r>
      <w:proofErr w:type="spellStart"/>
      <w:r w:rsidR="006F132C">
        <w:rPr>
          <w:rFonts w:ascii="Arial" w:eastAsia="Times New Roman" w:hAnsi="Arial" w:cs="Arial"/>
          <w:bCs/>
          <w:lang w:eastAsia="pt-BR"/>
        </w:rPr>
        <w:t>Petrechen</w:t>
      </w:r>
      <w:proofErr w:type="spellEnd"/>
      <w:r w:rsidR="006F132C">
        <w:rPr>
          <w:rFonts w:ascii="Arial" w:eastAsia="Times New Roman" w:hAnsi="Arial" w:cs="Arial"/>
          <w:bCs/>
          <w:lang w:eastAsia="pt-BR"/>
        </w:rPr>
        <w:t xml:space="preserve"> em</w:t>
      </w:r>
      <w:r w:rsidR="00927058" w:rsidRPr="00927058">
        <w:rPr>
          <w:rFonts w:ascii="Arial" w:eastAsia="Times New Roman" w:hAnsi="Arial" w:cs="Arial"/>
          <w:bCs/>
          <w:lang w:eastAsia="pt-BR"/>
        </w:rPr>
        <w:t xml:space="preserve"> Nova Tebas -</w:t>
      </w:r>
      <w:r w:rsidR="00927058" w:rsidRPr="00927058">
        <w:rPr>
          <w:rFonts w:ascii="Arial" w:hAnsi="Arial" w:cs="Arial"/>
        </w:rPr>
        <w:t xml:space="preserve"> P</w:t>
      </w:r>
      <w:r w:rsidR="00927058">
        <w:rPr>
          <w:rFonts w:ascii="Arial" w:hAnsi="Arial" w:cs="Arial"/>
        </w:rPr>
        <w:t>R</w:t>
      </w:r>
      <w:r w:rsidR="00927058" w:rsidRPr="00927058">
        <w:rPr>
          <w:rFonts w:ascii="Arial" w:eastAsia="TimesNewRomanPSMT" w:hAnsi="Arial" w:cs="Arial"/>
          <w:lang w:eastAsia="pt-BR"/>
        </w:rPr>
        <w:t>,</w:t>
      </w:r>
      <w:r w:rsidR="00927058">
        <w:rPr>
          <w:rFonts w:ascii="Arial" w:eastAsia="TimesNewRomanPSMT" w:hAnsi="Arial" w:cs="Arial"/>
          <w:lang w:eastAsia="pt-BR"/>
        </w:rPr>
        <w:t xml:space="preserve"> </w:t>
      </w:r>
      <w:r>
        <w:rPr>
          <w:rFonts w:ascii="Arial" w:eastAsia="TimesNewRomanPSMT" w:hAnsi="Arial" w:cs="Arial"/>
          <w:lang w:eastAsia="pt-BR"/>
        </w:rPr>
        <w:t xml:space="preserve">para isto </w:t>
      </w:r>
      <w:r w:rsidR="00A3728F">
        <w:rPr>
          <w:rFonts w:ascii="Arial" w:eastAsia="TimesNewRomanPSMT" w:hAnsi="Arial" w:cs="Arial"/>
          <w:lang w:eastAsia="pt-BR"/>
        </w:rPr>
        <w:t>estão sendo</w:t>
      </w:r>
      <w:r w:rsidR="00062C9C" w:rsidRPr="003F1BB3">
        <w:rPr>
          <w:rFonts w:ascii="Arial" w:eastAsia="TimesNewRomanPSMT" w:hAnsi="Arial" w:cs="Arial"/>
          <w:lang w:eastAsia="pt-BR"/>
        </w:rPr>
        <w:t xml:space="preserve"> realizadas amostragens diurnas</w:t>
      </w:r>
      <w:r>
        <w:rPr>
          <w:rFonts w:ascii="Arial" w:eastAsia="TimesNewRomanPSMT" w:hAnsi="Arial" w:cs="Arial"/>
          <w:lang w:eastAsia="pt-BR"/>
        </w:rPr>
        <w:t xml:space="preserve"> e noturnas</w:t>
      </w:r>
      <w:r w:rsidR="00062C9C" w:rsidRPr="003F1BB3">
        <w:rPr>
          <w:rFonts w:ascii="Arial" w:eastAsia="TimesNewRomanPSMT" w:hAnsi="Arial" w:cs="Arial"/>
          <w:lang w:eastAsia="pt-BR"/>
        </w:rPr>
        <w:t xml:space="preserve"> </w:t>
      </w:r>
      <w:r>
        <w:rPr>
          <w:rFonts w:ascii="Arial" w:eastAsia="TimesNewRomanPSMT" w:hAnsi="Arial" w:cs="Arial"/>
          <w:lang w:eastAsia="pt-BR"/>
        </w:rPr>
        <w:t>mensalmente</w:t>
      </w:r>
      <w:r w:rsidR="00061ABD" w:rsidRPr="00E00E2D">
        <w:rPr>
          <w:rFonts w:ascii="Arial" w:eastAsia="TimesNewRomanPSMT" w:hAnsi="Arial" w:cs="Arial"/>
          <w:lang w:eastAsia="pt-BR"/>
        </w:rPr>
        <w:t>,</w:t>
      </w:r>
      <w:r w:rsidR="002900A6" w:rsidRPr="00E00E2D">
        <w:rPr>
          <w:rFonts w:ascii="Arial" w:eastAsia="TimesNewRomanPSMT" w:hAnsi="Arial" w:cs="Arial"/>
          <w:lang w:eastAsia="pt-BR"/>
        </w:rPr>
        <w:t xml:space="preserve"> </w:t>
      </w:r>
      <w:r w:rsidR="003C56FC">
        <w:rPr>
          <w:rFonts w:ascii="Arial" w:eastAsia="TimesNewRomanPSMT" w:hAnsi="Arial" w:cs="Arial"/>
          <w:lang w:eastAsia="pt-BR"/>
        </w:rPr>
        <w:t>com três</w:t>
      </w:r>
      <w:r w:rsidR="00DB2821" w:rsidRPr="00E00E2D">
        <w:rPr>
          <w:rFonts w:ascii="Arial" w:eastAsia="TimesNewRomanPSMT" w:hAnsi="Arial" w:cs="Arial"/>
          <w:lang w:eastAsia="pt-BR"/>
        </w:rPr>
        <w:t xml:space="preserve"> pesquisadores</w:t>
      </w:r>
      <w:r w:rsidR="003C56FC">
        <w:rPr>
          <w:rFonts w:ascii="Arial" w:eastAsia="TimesNewRomanPSMT" w:hAnsi="Arial" w:cs="Arial"/>
          <w:lang w:eastAsia="pt-BR"/>
        </w:rPr>
        <w:t xml:space="preserve"> </w:t>
      </w:r>
      <w:r w:rsidR="00587622">
        <w:rPr>
          <w:rFonts w:ascii="Arial" w:eastAsia="TimesNewRomanPSMT" w:hAnsi="Arial" w:cs="Arial"/>
          <w:lang w:eastAsia="pt-BR"/>
        </w:rPr>
        <w:t xml:space="preserve">e </w:t>
      </w:r>
      <w:r w:rsidR="00A3728F">
        <w:rPr>
          <w:rFonts w:ascii="Arial" w:eastAsia="TimesNewRomanPSMT" w:hAnsi="Arial" w:cs="Arial"/>
          <w:lang w:eastAsia="pt-BR"/>
        </w:rPr>
        <w:t>que terá</w:t>
      </w:r>
      <w:r>
        <w:rPr>
          <w:rFonts w:ascii="Arial" w:eastAsia="TimesNewRomanPSMT" w:hAnsi="Arial" w:cs="Arial"/>
          <w:lang w:eastAsia="pt-BR"/>
        </w:rPr>
        <w:t xml:space="preserve"> uma duração de</w:t>
      </w:r>
      <w:r w:rsidR="006F132C">
        <w:rPr>
          <w:rFonts w:ascii="Arial" w:eastAsia="TimesNewRomanPSMT" w:hAnsi="Arial" w:cs="Arial"/>
          <w:lang w:eastAsia="pt-BR"/>
        </w:rPr>
        <w:t xml:space="preserve"> doze meses. </w:t>
      </w:r>
      <w:r w:rsidR="00A3728F">
        <w:rPr>
          <w:rFonts w:ascii="Arial" w:eastAsia="TimesNewRomanPSMT" w:hAnsi="Arial" w:cs="Arial"/>
          <w:lang w:eastAsia="pt-BR"/>
        </w:rPr>
        <w:t>O</w:t>
      </w:r>
      <w:r w:rsidR="0061471C">
        <w:rPr>
          <w:rFonts w:ascii="Arial" w:eastAsia="TimesNewRomanPSMT" w:hAnsi="Arial" w:cs="Arial"/>
          <w:lang w:eastAsia="pt-BR"/>
        </w:rPr>
        <w:t xml:space="preserve">s resultados </w:t>
      </w:r>
      <w:r w:rsidR="006F132C">
        <w:rPr>
          <w:rFonts w:ascii="Arial" w:eastAsia="TimesNewRomanPSMT" w:hAnsi="Arial" w:cs="Arial"/>
          <w:lang w:eastAsia="pt-BR"/>
        </w:rPr>
        <w:t xml:space="preserve">parciais correspondem </w:t>
      </w:r>
      <w:r w:rsidR="0061471C">
        <w:rPr>
          <w:rFonts w:ascii="Arial" w:eastAsia="TimesNewRomanPSMT" w:hAnsi="Arial" w:cs="Arial"/>
          <w:lang w:eastAsia="pt-BR"/>
        </w:rPr>
        <w:t>ao</w:t>
      </w:r>
      <w:r w:rsidR="00DB2821" w:rsidRPr="00E00E2D">
        <w:rPr>
          <w:rFonts w:ascii="Arial" w:eastAsia="TimesNewRomanPSMT" w:hAnsi="Arial" w:cs="Arial"/>
          <w:lang w:eastAsia="pt-BR"/>
        </w:rPr>
        <w:t xml:space="preserve"> período de</w:t>
      </w:r>
      <w:r w:rsidR="001B74E6">
        <w:rPr>
          <w:rFonts w:ascii="Arial" w:eastAsia="TimesNewRomanPSMT" w:hAnsi="Arial" w:cs="Arial"/>
          <w:lang w:eastAsia="pt-BR"/>
        </w:rPr>
        <w:t xml:space="preserve"> 30</w:t>
      </w:r>
      <w:r w:rsidR="002C404E">
        <w:rPr>
          <w:rFonts w:ascii="Arial" w:eastAsia="TimesNewRomanPSMT" w:hAnsi="Arial" w:cs="Arial"/>
          <w:lang w:eastAsia="pt-BR"/>
        </w:rPr>
        <w:t xml:space="preserve"> de</w:t>
      </w:r>
      <w:r w:rsidR="001B74E6">
        <w:rPr>
          <w:rFonts w:ascii="Arial" w:eastAsia="TimesNewRomanPSMT" w:hAnsi="Arial" w:cs="Arial"/>
          <w:lang w:eastAsia="pt-BR"/>
        </w:rPr>
        <w:t xml:space="preserve"> março</w:t>
      </w:r>
      <w:r w:rsidR="00DB2821" w:rsidRPr="003F1BB3">
        <w:rPr>
          <w:rFonts w:ascii="Arial" w:eastAsia="TimesNewRomanPSMT" w:hAnsi="Arial" w:cs="Arial"/>
          <w:lang w:eastAsia="pt-BR"/>
        </w:rPr>
        <w:t xml:space="preserve"> de 201</w:t>
      </w:r>
      <w:r w:rsidR="00927058">
        <w:rPr>
          <w:rFonts w:ascii="Arial" w:eastAsia="TimesNewRomanPSMT" w:hAnsi="Arial" w:cs="Arial"/>
          <w:lang w:eastAsia="pt-BR"/>
        </w:rPr>
        <w:t>7 a 14</w:t>
      </w:r>
      <w:r w:rsidR="003C56FC">
        <w:rPr>
          <w:rFonts w:ascii="Arial" w:eastAsia="TimesNewRomanPSMT" w:hAnsi="Arial" w:cs="Arial"/>
          <w:lang w:eastAsia="pt-BR"/>
        </w:rPr>
        <w:t xml:space="preserve"> </w:t>
      </w:r>
      <w:r w:rsidR="001B74E6">
        <w:rPr>
          <w:rFonts w:ascii="Arial" w:eastAsia="TimesNewRomanPSMT" w:hAnsi="Arial" w:cs="Arial"/>
          <w:lang w:eastAsia="pt-BR"/>
        </w:rPr>
        <w:t>de abril</w:t>
      </w:r>
      <w:r w:rsidR="00DB2821" w:rsidRPr="003F1BB3">
        <w:rPr>
          <w:rFonts w:ascii="Arial" w:eastAsia="TimesNewRomanPSMT" w:hAnsi="Arial" w:cs="Arial"/>
          <w:lang w:eastAsia="pt-BR"/>
        </w:rPr>
        <w:t xml:space="preserve"> de 201</w:t>
      </w:r>
      <w:r w:rsidR="003C56FC">
        <w:rPr>
          <w:rFonts w:ascii="Arial" w:eastAsia="TimesNewRomanPSMT" w:hAnsi="Arial" w:cs="Arial"/>
          <w:lang w:eastAsia="pt-BR"/>
        </w:rPr>
        <w:t>7</w:t>
      </w:r>
      <w:r w:rsidR="00DB2821" w:rsidRPr="003F1BB3">
        <w:rPr>
          <w:rFonts w:ascii="Arial" w:eastAsia="TimesNewRomanPSMT" w:hAnsi="Arial" w:cs="Arial"/>
          <w:lang w:eastAsia="pt-BR"/>
        </w:rPr>
        <w:t xml:space="preserve">. </w:t>
      </w:r>
      <w:r w:rsidR="00062C9C" w:rsidRPr="003F1BB3">
        <w:rPr>
          <w:rFonts w:ascii="Arial" w:eastAsia="TimesNewRomanPSMT" w:hAnsi="Arial" w:cs="Arial"/>
          <w:lang w:eastAsia="pt-BR"/>
        </w:rPr>
        <w:t>Para o</w:t>
      </w:r>
      <w:r w:rsidR="00587622">
        <w:rPr>
          <w:rFonts w:ascii="Arial" w:eastAsia="TimesNewRomanPSMT" w:hAnsi="Arial" w:cs="Arial"/>
          <w:lang w:eastAsia="pt-BR"/>
        </w:rPr>
        <w:t>bter a diversidade de mamíferos</w:t>
      </w:r>
      <w:r w:rsidR="00DB2821" w:rsidRPr="003F1BB3">
        <w:rPr>
          <w:rFonts w:ascii="Arial" w:eastAsia="TimesNewRomanPSMT" w:hAnsi="Arial" w:cs="Arial"/>
          <w:lang w:eastAsia="pt-BR"/>
        </w:rPr>
        <w:t xml:space="preserve"> </w:t>
      </w:r>
      <w:r w:rsidR="00A3728F">
        <w:rPr>
          <w:rFonts w:ascii="Arial" w:eastAsia="TimesNewRomanPSMT" w:hAnsi="Arial" w:cs="Arial"/>
          <w:lang w:eastAsia="pt-BR"/>
        </w:rPr>
        <w:t>estão</w:t>
      </w:r>
      <w:r w:rsidR="00062C9C" w:rsidRPr="003F1BB3">
        <w:rPr>
          <w:rFonts w:ascii="Arial" w:eastAsia="TimesNewRomanPSMT" w:hAnsi="Arial" w:cs="Arial"/>
          <w:lang w:eastAsia="pt-BR"/>
        </w:rPr>
        <w:t xml:space="preserve"> </w:t>
      </w:r>
      <w:r w:rsidR="00A3728F">
        <w:rPr>
          <w:rFonts w:ascii="Arial" w:eastAsia="TimesNewRomanPSMT" w:hAnsi="Arial" w:cs="Arial"/>
          <w:lang w:eastAsia="pt-BR"/>
        </w:rPr>
        <w:t xml:space="preserve">sendo </w:t>
      </w:r>
      <w:r w:rsidR="00062C9C" w:rsidRPr="003F1BB3">
        <w:rPr>
          <w:rFonts w:ascii="Arial" w:eastAsia="TimesNewRomanPSMT" w:hAnsi="Arial" w:cs="Arial"/>
          <w:lang w:eastAsia="pt-BR"/>
        </w:rPr>
        <w:t>utilizadas metodologias consagradas, tais como armadilhas fotográficas, busca direta</w:t>
      </w:r>
      <w:r w:rsidR="00016706">
        <w:rPr>
          <w:rFonts w:ascii="Arial" w:eastAsia="TimesNewRomanPSMT" w:hAnsi="Arial" w:cs="Arial"/>
          <w:lang w:eastAsia="pt-BR"/>
        </w:rPr>
        <w:t xml:space="preserve"> e</w:t>
      </w:r>
      <w:r w:rsidR="00E840A1">
        <w:rPr>
          <w:rFonts w:ascii="Arial" w:eastAsia="TimesNewRomanPSMT" w:hAnsi="Arial" w:cs="Arial"/>
          <w:lang w:eastAsia="pt-BR"/>
        </w:rPr>
        <w:t xml:space="preserve"> </w:t>
      </w:r>
      <w:r w:rsidR="00062C9C" w:rsidRPr="003F1BB3">
        <w:rPr>
          <w:rFonts w:ascii="Arial" w:eastAsia="TimesNewRomanPSMT" w:hAnsi="Arial" w:cs="Arial"/>
          <w:lang w:eastAsia="pt-BR"/>
        </w:rPr>
        <w:t>pegada</w:t>
      </w:r>
      <w:r w:rsidR="003C56FC">
        <w:rPr>
          <w:rFonts w:ascii="Arial" w:eastAsia="TimesNewRomanPSMT" w:hAnsi="Arial" w:cs="Arial"/>
          <w:lang w:eastAsia="pt-BR"/>
        </w:rPr>
        <w:t>s</w:t>
      </w:r>
      <w:r w:rsidR="00062C9C" w:rsidRPr="003F1BB3">
        <w:rPr>
          <w:rFonts w:ascii="Arial" w:eastAsia="TimesNewRomanPSMT" w:hAnsi="Arial" w:cs="Arial"/>
          <w:lang w:eastAsia="pt-BR"/>
        </w:rPr>
        <w:t>.</w:t>
      </w:r>
      <w:r w:rsidR="002F5F69">
        <w:rPr>
          <w:rFonts w:ascii="Arial" w:eastAsia="TimesNewRomanPSMT" w:hAnsi="Arial" w:cs="Arial"/>
          <w:lang w:eastAsia="pt-BR"/>
        </w:rPr>
        <w:t xml:space="preserve"> </w:t>
      </w:r>
      <w:r w:rsidR="00A3728F">
        <w:rPr>
          <w:rFonts w:ascii="Arial" w:eastAsia="TimesNewRomanPSMT" w:hAnsi="Arial" w:cs="Arial"/>
          <w:lang w:eastAsia="pt-BR"/>
        </w:rPr>
        <w:t>Em quinze dias da amostragem foram obtidos o</w:t>
      </w:r>
      <w:r w:rsidR="00062C9C" w:rsidRPr="003F1BB3">
        <w:rPr>
          <w:rFonts w:ascii="Arial" w:eastAsia="TimesNewRomanPSMT" w:hAnsi="Arial" w:cs="Arial"/>
          <w:lang w:eastAsia="pt-BR"/>
        </w:rPr>
        <w:t xml:space="preserve"> regis</w:t>
      </w:r>
      <w:r w:rsidR="003C56FC">
        <w:rPr>
          <w:rFonts w:ascii="Arial" w:eastAsia="TimesNewRomanPSMT" w:hAnsi="Arial" w:cs="Arial"/>
          <w:lang w:eastAsia="pt-BR"/>
        </w:rPr>
        <w:t>tro</w:t>
      </w:r>
      <w:r w:rsidR="002F5F69">
        <w:rPr>
          <w:rFonts w:ascii="Arial" w:eastAsia="TimesNewRomanPSMT" w:hAnsi="Arial" w:cs="Arial"/>
          <w:lang w:eastAsia="pt-BR"/>
        </w:rPr>
        <w:t>s de</w:t>
      </w:r>
      <w:r w:rsidR="003C56FC">
        <w:rPr>
          <w:rFonts w:ascii="Arial" w:eastAsia="TimesNewRomanPSMT" w:hAnsi="Arial" w:cs="Arial"/>
          <w:lang w:eastAsia="pt-BR"/>
        </w:rPr>
        <w:t xml:space="preserve"> </w:t>
      </w:r>
      <w:r w:rsidR="00A3728F">
        <w:rPr>
          <w:rFonts w:ascii="Arial" w:eastAsia="TimesNewRomanPSMT" w:hAnsi="Arial" w:cs="Arial"/>
          <w:lang w:eastAsia="pt-BR"/>
        </w:rPr>
        <w:t>12</w:t>
      </w:r>
      <w:r w:rsidR="002F5F69">
        <w:rPr>
          <w:rFonts w:ascii="Arial" w:eastAsia="TimesNewRomanPSMT" w:hAnsi="Arial" w:cs="Arial"/>
          <w:lang w:eastAsia="pt-BR"/>
        </w:rPr>
        <w:t xml:space="preserve"> </w:t>
      </w:r>
      <w:r w:rsidR="003C56FC">
        <w:rPr>
          <w:rFonts w:ascii="Arial" w:eastAsia="TimesNewRomanPSMT" w:hAnsi="Arial" w:cs="Arial"/>
          <w:lang w:eastAsia="pt-BR"/>
        </w:rPr>
        <w:t xml:space="preserve">espécies </w:t>
      </w:r>
      <w:r w:rsidR="00DB2821" w:rsidRPr="003F1BB3">
        <w:rPr>
          <w:rFonts w:ascii="Arial" w:eastAsia="TimesNewRomanPSMT" w:hAnsi="Arial" w:cs="Arial"/>
          <w:lang w:eastAsia="pt-BR"/>
        </w:rPr>
        <w:t>par</w:t>
      </w:r>
      <w:r w:rsidR="00A3728F">
        <w:rPr>
          <w:rFonts w:ascii="Arial" w:eastAsia="TimesNewRomanPSMT" w:hAnsi="Arial" w:cs="Arial"/>
          <w:lang w:eastAsia="pt-BR"/>
        </w:rPr>
        <w:t>a a Estação, sendo que três</w:t>
      </w:r>
      <w:r w:rsidR="00061ABD" w:rsidRPr="00F52E21">
        <w:rPr>
          <w:rFonts w:ascii="Arial" w:hAnsi="Arial" w:cs="Arial"/>
        </w:rPr>
        <w:t xml:space="preserve"> (</w:t>
      </w:r>
      <w:proofErr w:type="spellStart"/>
      <w:r w:rsidR="00061ABD" w:rsidRPr="00F52E21">
        <w:rPr>
          <w:rFonts w:ascii="Arial" w:hAnsi="Arial" w:cs="Arial"/>
          <w:i/>
        </w:rPr>
        <w:t>Cu</w:t>
      </w:r>
      <w:r w:rsidR="00F52E21" w:rsidRPr="00F52E21">
        <w:rPr>
          <w:rFonts w:ascii="Arial" w:hAnsi="Arial" w:cs="Arial"/>
          <w:i/>
        </w:rPr>
        <w:t>niculus</w:t>
      </w:r>
      <w:proofErr w:type="spellEnd"/>
      <w:r w:rsidR="00F52E21" w:rsidRPr="00F52E21">
        <w:rPr>
          <w:rFonts w:ascii="Arial" w:hAnsi="Arial" w:cs="Arial"/>
          <w:i/>
        </w:rPr>
        <w:t xml:space="preserve"> paca</w:t>
      </w:r>
      <w:r w:rsidR="00A3728F">
        <w:rPr>
          <w:rFonts w:ascii="Arial" w:hAnsi="Arial" w:cs="Arial"/>
          <w:i/>
        </w:rPr>
        <w:t xml:space="preserve">, </w:t>
      </w:r>
      <w:proofErr w:type="spellStart"/>
      <w:r w:rsidR="00A3728F">
        <w:rPr>
          <w:rFonts w:ascii="Arial" w:hAnsi="Arial" w:cs="Arial"/>
          <w:i/>
        </w:rPr>
        <w:t>Leopardus</w:t>
      </w:r>
      <w:proofErr w:type="spellEnd"/>
      <w:r w:rsidR="00A3728F">
        <w:rPr>
          <w:rFonts w:ascii="Arial" w:hAnsi="Arial" w:cs="Arial"/>
          <w:i/>
        </w:rPr>
        <w:t xml:space="preserve"> </w:t>
      </w:r>
      <w:r w:rsidR="00A3728F" w:rsidRPr="006F132C">
        <w:rPr>
          <w:rFonts w:ascii="Arial" w:hAnsi="Arial" w:cs="Arial"/>
          <w:i/>
          <w:color w:val="000000" w:themeColor="text1"/>
        </w:rPr>
        <w:t>jaguatirica</w:t>
      </w:r>
      <w:r w:rsidR="00F52E21" w:rsidRPr="00F52E21">
        <w:rPr>
          <w:rFonts w:ascii="Arial" w:hAnsi="Arial" w:cs="Arial"/>
          <w:i/>
        </w:rPr>
        <w:t xml:space="preserve"> </w:t>
      </w:r>
      <w:r w:rsidR="00F52E21" w:rsidRPr="00F52E21">
        <w:rPr>
          <w:rFonts w:ascii="Arial" w:hAnsi="Arial" w:cs="Arial"/>
        </w:rPr>
        <w:t>e</w:t>
      </w:r>
      <w:r w:rsidR="00061ABD" w:rsidRPr="00F52E21">
        <w:rPr>
          <w:rFonts w:ascii="Arial" w:hAnsi="Arial" w:cs="Arial"/>
          <w:i/>
        </w:rPr>
        <w:t xml:space="preserve"> </w:t>
      </w:r>
      <w:r w:rsidR="00061ABD" w:rsidRPr="00F52E21">
        <w:rPr>
          <w:rFonts w:ascii="Arial" w:eastAsia="Times New Roman" w:hAnsi="Arial" w:cs="Arial"/>
          <w:bCs/>
          <w:i/>
          <w:lang w:eastAsia="pt-BR"/>
        </w:rPr>
        <w:t xml:space="preserve">Pecari </w:t>
      </w:r>
      <w:proofErr w:type="spellStart"/>
      <w:r w:rsidR="00061ABD" w:rsidRPr="00F52E21">
        <w:rPr>
          <w:rFonts w:ascii="Arial" w:eastAsia="Times New Roman" w:hAnsi="Arial" w:cs="Arial"/>
          <w:bCs/>
          <w:i/>
          <w:lang w:eastAsia="pt-BR"/>
        </w:rPr>
        <w:t>ta</w:t>
      </w:r>
      <w:r w:rsidR="003C56FC" w:rsidRPr="00F52E21">
        <w:rPr>
          <w:rFonts w:ascii="Arial" w:eastAsia="Times New Roman" w:hAnsi="Arial" w:cs="Arial"/>
          <w:bCs/>
          <w:i/>
          <w:lang w:eastAsia="pt-BR"/>
        </w:rPr>
        <w:t>jacu</w:t>
      </w:r>
      <w:proofErr w:type="spellEnd"/>
      <w:r w:rsidR="00061ABD" w:rsidRPr="00F52E21">
        <w:rPr>
          <w:rFonts w:ascii="Arial" w:hAnsi="Arial" w:cs="Arial"/>
        </w:rPr>
        <w:t>)</w:t>
      </w:r>
      <w:r w:rsidR="00DB2821" w:rsidRPr="00F52E21">
        <w:rPr>
          <w:rFonts w:ascii="Arial" w:eastAsia="TimesNewRomanPSMT" w:hAnsi="Arial" w:cs="Arial"/>
          <w:lang w:eastAsia="pt-BR"/>
        </w:rPr>
        <w:t xml:space="preserve"> estão </w:t>
      </w:r>
      <w:r w:rsidR="00DB2821" w:rsidRPr="003F1BB3">
        <w:rPr>
          <w:rFonts w:ascii="Arial" w:eastAsia="TimesNewRomanPSMT" w:hAnsi="Arial" w:cs="Arial"/>
          <w:lang w:eastAsia="pt-BR"/>
        </w:rPr>
        <w:t>sobre algum status de ameaça seja a nível estadual, nacional ou internacional o</w:t>
      </w:r>
      <w:r w:rsidR="002F5F69">
        <w:rPr>
          <w:rFonts w:ascii="Arial" w:eastAsia="TimesNewRomanPSMT" w:hAnsi="Arial" w:cs="Arial"/>
          <w:lang w:eastAsia="pt-BR"/>
        </w:rPr>
        <w:t xml:space="preserve"> que atesta a importância desta área para a conservação das espécies</w:t>
      </w:r>
      <w:r w:rsidR="00DB2821" w:rsidRPr="003F1BB3">
        <w:rPr>
          <w:rFonts w:ascii="Arial" w:eastAsia="TimesNewRomanPSMT" w:hAnsi="Arial" w:cs="Arial"/>
          <w:lang w:eastAsia="pt-BR"/>
        </w:rPr>
        <w:t xml:space="preserve">. Como </w:t>
      </w:r>
      <w:r w:rsidR="00E840A1">
        <w:rPr>
          <w:rFonts w:ascii="Arial" w:eastAsia="TimesNewRomanPSMT" w:hAnsi="Arial" w:cs="Arial"/>
          <w:lang w:eastAsia="pt-BR"/>
        </w:rPr>
        <w:t>ameaças a fauna</w:t>
      </w:r>
      <w:r>
        <w:rPr>
          <w:rFonts w:ascii="Arial" w:eastAsia="TimesNewRomanPSMT" w:hAnsi="Arial" w:cs="Arial"/>
          <w:lang w:eastAsia="pt-BR"/>
        </w:rPr>
        <w:t xml:space="preserve"> dentro</w:t>
      </w:r>
      <w:r w:rsidR="00016706">
        <w:rPr>
          <w:rFonts w:ascii="Arial" w:eastAsia="TimesNewRomanPSMT" w:hAnsi="Arial" w:cs="Arial"/>
          <w:lang w:eastAsia="pt-BR"/>
        </w:rPr>
        <w:t xml:space="preserve"> da unidade </w:t>
      </w:r>
      <w:r w:rsidR="00DC7082">
        <w:rPr>
          <w:rFonts w:ascii="Arial" w:eastAsia="TimesNewRomanPSMT" w:hAnsi="Arial" w:cs="Arial"/>
          <w:lang w:eastAsia="pt-BR"/>
        </w:rPr>
        <w:t>foram registradas</w:t>
      </w:r>
      <w:r>
        <w:rPr>
          <w:rFonts w:ascii="Arial" w:eastAsia="TimesNewRomanPSMT" w:hAnsi="Arial" w:cs="Arial"/>
          <w:lang w:eastAsia="pt-BR"/>
        </w:rPr>
        <w:t xml:space="preserve"> </w:t>
      </w:r>
      <w:r w:rsidR="00E840A1">
        <w:rPr>
          <w:rFonts w:ascii="Arial" w:eastAsia="TimesNewRomanPSMT" w:hAnsi="Arial" w:cs="Arial"/>
          <w:lang w:eastAsia="pt-BR"/>
        </w:rPr>
        <w:t xml:space="preserve">cães </w:t>
      </w:r>
      <w:r w:rsidR="003C56FC">
        <w:rPr>
          <w:rFonts w:ascii="Arial" w:eastAsia="TimesNewRomanPSMT" w:hAnsi="Arial" w:cs="Arial"/>
          <w:lang w:eastAsia="pt-BR"/>
        </w:rPr>
        <w:t>de c</w:t>
      </w:r>
      <w:r w:rsidR="002F5F69">
        <w:rPr>
          <w:rFonts w:ascii="Arial" w:eastAsia="TimesNewRomanPSMT" w:hAnsi="Arial" w:cs="Arial"/>
          <w:lang w:eastAsia="pt-BR"/>
        </w:rPr>
        <w:t xml:space="preserve">aça </w:t>
      </w:r>
      <w:r w:rsidR="003C56FC">
        <w:rPr>
          <w:rFonts w:ascii="Arial" w:eastAsia="TimesNewRomanPSMT" w:hAnsi="Arial" w:cs="Arial"/>
          <w:lang w:eastAsia="pt-BR"/>
        </w:rPr>
        <w:t>(</w:t>
      </w:r>
      <w:r w:rsidR="00A3728F">
        <w:rPr>
          <w:rFonts w:ascii="Arial" w:eastAsia="Times New Roman" w:hAnsi="Arial" w:cs="Arial"/>
          <w:bCs/>
          <w:i/>
          <w:iCs/>
          <w:lang w:eastAsia="pt-BR"/>
        </w:rPr>
        <w:t xml:space="preserve">Canis </w:t>
      </w:r>
      <w:proofErr w:type="spellStart"/>
      <w:r w:rsidR="00A3728F">
        <w:rPr>
          <w:rFonts w:ascii="Arial" w:eastAsia="Times New Roman" w:hAnsi="Arial" w:cs="Arial"/>
          <w:bCs/>
          <w:i/>
          <w:iCs/>
          <w:lang w:eastAsia="pt-BR"/>
        </w:rPr>
        <w:t>lupus</w:t>
      </w:r>
      <w:proofErr w:type="spellEnd"/>
      <w:r w:rsidR="00A3728F">
        <w:rPr>
          <w:rFonts w:ascii="Arial" w:eastAsia="Times New Roman" w:hAnsi="Arial" w:cs="Arial"/>
          <w:bCs/>
          <w:i/>
          <w:iCs/>
          <w:lang w:eastAsia="pt-BR"/>
        </w:rPr>
        <w:t xml:space="preserve"> familiar).</w:t>
      </w:r>
    </w:p>
    <w:p w:rsidR="00D849AF" w:rsidRDefault="00D849AF">
      <w:pPr>
        <w:rPr>
          <w:rFonts w:ascii="Arial" w:eastAsia="TimesNewRomanPSMT" w:hAnsi="Arial" w:cs="Arial"/>
          <w:lang w:eastAsia="pt-BR"/>
        </w:rPr>
      </w:pPr>
      <w:r>
        <w:rPr>
          <w:rFonts w:ascii="Arial" w:eastAsia="TimesNewRomanPSMT" w:hAnsi="Arial" w:cs="Arial"/>
          <w:lang w:eastAsia="pt-BR"/>
        </w:rPr>
        <w:br w:type="page"/>
      </w:r>
    </w:p>
    <w:p w:rsidR="00062C9C" w:rsidRDefault="00062C9C" w:rsidP="00D849AF">
      <w:pPr>
        <w:autoSpaceDE w:val="0"/>
        <w:autoSpaceDN w:val="0"/>
        <w:adjustRightInd w:val="0"/>
        <w:spacing w:after="0" w:line="360" w:lineRule="auto"/>
        <w:jc w:val="both"/>
        <w:rPr>
          <w:rFonts w:ascii="Arial" w:hAnsi="Arial" w:cs="Arial"/>
          <w:b/>
          <w:bCs/>
        </w:rPr>
      </w:pPr>
      <w:r w:rsidRPr="003F1BB3">
        <w:rPr>
          <w:rFonts w:ascii="Arial" w:hAnsi="Arial" w:cs="Arial"/>
          <w:b/>
          <w:bCs/>
        </w:rPr>
        <w:lastRenderedPageBreak/>
        <w:t>1. INTRODUÇÃO</w:t>
      </w:r>
    </w:p>
    <w:p w:rsidR="005D0E46" w:rsidRPr="00BD13EF" w:rsidRDefault="005D0E46" w:rsidP="006E70E8">
      <w:pPr>
        <w:autoSpaceDE w:val="0"/>
        <w:autoSpaceDN w:val="0"/>
        <w:adjustRightInd w:val="0"/>
        <w:spacing w:after="0" w:line="360" w:lineRule="auto"/>
        <w:ind w:firstLine="851"/>
        <w:jc w:val="both"/>
        <w:rPr>
          <w:rFonts w:ascii="Arial" w:hAnsi="Arial" w:cs="Arial"/>
        </w:rPr>
      </w:pPr>
      <w:r w:rsidRPr="00BD13EF">
        <w:rPr>
          <w:rFonts w:ascii="Arial" w:hAnsi="Arial" w:cs="Arial"/>
          <w:bCs/>
        </w:rPr>
        <w:t xml:space="preserve">O Brasil tornou-se o país com a maior riqueza de mamíferos catalogada mundialmente (PAGLIA et al., 2012), das 5.513 espécies de mamíferos descritas em todo o mundo (IUCN, 2014), aproximadamente 12% (701) ocorrem no Brasil, destas 289 ocorrem no bioma da Mata Atlântica (PAGLIA et al., 2012). Segundo Reis et al., (2011) 69 encontram-se ameaçadas de extinção. </w:t>
      </w:r>
      <w:r w:rsidRPr="00BD13EF">
        <w:rPr>
          <w:rFonts w:ascii="Arial" w:hAnsi="Arial" w:cs="Arial"/>
          <w:color w:val="000000"/>
        </w:rPr>
        <w:t xml:space="preserve">Na região sul do Brasil, percebe-se um incremento no conhecimento </w:t>
      </w:r>
      <w:proofErr w:type="spellStart"/>
      <w:r w:rsidRPr="00BD13EF">
        <w:rPr>
          <w:rFonts w:ascii="Arial" w:hAnsi="Arial" w:cs="Arial"/>
          <w:color w:val="000000"/>
        </w:rPr>
        <w:t>mastozoológico</w:t>
      </w:r>
      <w:proofErr w:type="spellEnd"/>
      <w:r w:rsidRPr="00BD13EF">
        <w:rPr>
          <w:rFonts w:ascii="Arial" w:hAnsi="Arial" w:cs="Arial"/>
          <w:color w:val="000000"/>
        </w:rPr>
        <w:t xml:space="preserve"> nos últimos anos, no entanto, ainda é uma região pouco estudada quanto à distribuição de sua </w:t>
      </w:r>
      <w:proofErr w:type="spellStart"/>
      <w:r w:rsidRPr="00BD13EF">
        <w:rPr>
          <w:rFonts w:ascii="Arial" w:hAnsi="Arial" w:cs="Arial"/>
          <w:color w:val="000000"/>
        </w:rPr>
        <w:t>mastofauna</w:t>
      </w:r>
      <w:proofErr w:type="spellEnd"/>
      <w:r w:rsidRPr="00BD13EF">
        <w:rPr>
          <w:rFonts w:ascii="Arial" w:hAnsi="Arial" w:cs="Arial"/>
          <w:color w:val="000000"/>
        </w:rPr>
        <w:t xml:space="preserve"> (CÁCERES et al., 2008).</w:t>
      </w:r>
    </w:p>
    <w:p w:rsidR="005D0E46" w:rsidRPr="00BD13EF" w:rsidRDefault="00587622" w:rsidP="006E70E8">
      <w:pPr>
        <w:autoSpaceDE w:val="0"/>
        <w:autoSpaceDN w:val="0"/>
        <w:adjustRightInd w:val="0"/>
        <w:spacing w:after="0" w:line="360" w:lineRule="auto"/>
        <w:ind w:firstLine="851"/>
        <w:jc w:val="both"/>
        <w:rPr>
          <w:rFonts w:ascii="Arial" w:hAnsi="Arial" w:cs="Arial"/>
          <w:color w:val="000000"/>
        </w:rPr>
      </w:pPr>
      <w:r w:rsidRPr="00BD13EF">
        <w:rPr>
          <w:rFonts w:ascii="Arial" w:hAnsi="Arial" w:cs="Arial"/>
          <w:color w:val="000000"/>
        </w:rPr>
        <w:t xml:space="preserve">A </w:t>
      </w:r>
      <w:proofErr w:type="spellStart"/>
      <w:r w:rsidRPr="00BD13EF">
        <w:rPr>
          <w:rFonts w:ascii="Arial" w:hAnsi="Arial" w:cs="Arial"/>
          <w:color w:val="000000"/>
        </w:rPr>
        <w:t>mastofauna</w:t>
      </w:r>
      <w:proofErr w:type="spellEnd"/>
      <w:r w:rsidRPr="00BD13EF">
        <w:rPr>
          <w:rFonts w:ascii="Arial" w:hAnsi="Arial" w:cs="Arial"/>
          <w:color w:val="000000"/>
        </w:rPr>
        <w:t xml:space="preserve"> desempenha papel fundamental na manutenção do equilíbrio dos ecossistemas, envolvendo-se nos mais distintos pro</w:t>
      </w:r>
      <w:r w:rsidRPr="00BD13EF">
        <w:rPr>
          <w:rFonts w:ascii="Arial" w:hAnsi="Arial" w:cs="Arial"/>
          <w:color w:val="000000"/>
        </w:rPr>
        <w:softHyphen/>
        <w:t>cessos ecológicos, entre eles, o controle populacional de suas presas e a constante regeneração das matas (</w:t>
      </w:r>
      <w:r w:rsidR="00E666BE" w:rsidRPr="00BD13EF">
        <w:rPr>
          <w:rFonts w:ascii="Arial" w:hAnsi="Arial" w:cs="Arial"/>
          <w:color w:val="000000"/>
        </w:rPr>
        <w:t xml:space="preserve">TONHASCA, </w:t>
      </w:r>
      <w:r w:rsidRPr="00BD13EF">
        <w:rPr>
          <w:rFonts w:ascii="Arial" w:hAnsi="Arial" w:cs="Arial"/>
          <w:color w:val="000000"/>
        </w:rPr>
        <w:t xml:space="preserve">2005). Segundo </w:t>
      </w:r>
      <w:proofErr w:type="spellStart"/>
      <w:r w:rsidRPr="00BD13EF">
        <w:rPr>
          <w:rFonts w:ascii="Arial" w:hAnsi="Arial" w:cs="Arial"/>
          <w:color w:val="000000"/>
        </w:rPr>
        <w:t>Mazzolli</w:t>
      </w:r>
      <w:proofErr w:type="spellEnd"/>
      <w:r w:rsidRPr="00BD13EF">
        <w:rPr>
          <w:rFonts w:ascii="Arial" w:hAnsi="Arial" w:cs="Arial"/>
          <w:color w:val="000000"/>
        </w:rPr>
        <w:t xml:space="preserve"> (2006), algumas espécies são indicadoras ambientais, refletindo a preservação do local onde ocorrem, e ainda inúmeras espécies vegetais dependem desses animais para a dispersão de </w:t>
      </w:r>
      <w:r w:rsidR="005D0E46" w:rsidRPr="00BD13EF">
        <w:rPr>
          <w:rFonts w:ascii="Arial" w:hAnsi="Arial" w:cs="Arial"/>
          <w:color w:val="000000"/>
        </w:rPr>
        <w:t>suas sementes. (</w:t>
      </w:r>
      <w:r w:rsidR="00E666BE" w:rsidRPr="00BD13EF">
        <w:rPr>
          <w:rFonts w:ascii="Arial" w:hAnsi="Arial" w:cs="Arial"/>
          <w:color w:val="000000"/>
        </w:rPr>
        <w:t xml:space="preserve">TONHASCA, </w:t>
      </w:r>
      <w:r w:rsidR="005D0E46" w:rsidRPr="00BD13EF">
        <w:rPr>
          <w:rFonts w:ascii="Arial" w:hAnsi="Arial" w:cs="Arial"/>
          <w:color w:val="000000"/>
        </w:rPr>
        <w:t>2005).</w:t>
      </w:r>
    </w:p>
    <w:p w:rsidR="005D0E46" w:rsidRPr="00BD13EF" w:rsidRDefault="005D0E46" w:rsidP="006E70E8">
      <w:pPr>
        <w:autoSpaceDE w:val="0"/>
        <w:autoSpaceDN w:val="0"/>
        <w:adjustRightInd w:val="0"/>
        <w:spacing w:after="0" w:line="360" w:lineRule="auto"/>
        <w:ind w:firstLine="851"/>
        <w:jc w:val="both"/>
        <w:rPr>
          <w:rFonts w:ascii="Arial" w:hAnsi="Arial" w:cs="Arial"/>
        </w:rPr>
      </w:pPr>
      <w:r w:rsidRPr="00BD13EF">
        <w:rPr>
          <w:rFonts w:ascii="Arial" w:hAnsi="Arial" w:cs="Arial"/>
        </w:rPr>
        <w:t xml:space="preserve">A riqueza deste grupo </w:t>
      </w:r>
      <w:r w:rsidRPr="00BD13EF">
        <w:rPr>
          <w:rFonts w:ascii="Arial" w:hAnsi="Arial" w:cs="Arial"/>
          <w:bCs/>
        </w:rPr>
        <w:t xml:space="preserve">está seriamente ameaçada pelas atividades antrópicas (DRUMMOND et al., 2005) que tem promovido a fragmentação e perda de habitat em paisagens naturais causando vários prejuízos à biodiversidade global. </w:t>
      </w:r>
      <w:r w:rsidRPr="00BD13EF">
        <w:rPr>
          <w:rFonts w:ascii="Arial" w:hAnsi="Arial" w:cs="Arial"/>
          <w:color w:val="000000"/>
        </w:rPr>
        <w:t xml:space="preserve">Além da redução de habitats muitas espécies de mamíferos são apreciadas e perseguidas por caçadores e, em várias situações, estão sob constante ameaça pelo comércio ilegal de animais silvestres (MIKICH et al., 2004). </w:t>
      </w:r>
      <w:r w:rsidRPr="00BD13EF">
        <w:rPr>
          <w:rFonts w:ascii="Arial" w:hAnsi="Arial" w:cs="Arial"/>
        </w:rPr>
        <w:t>O grau de ameaça e a importância ecológica dos mamíferos terrestres de médio e grande porte ratificam a necessidade de incluir informações em inventários e diagnósticos ambientais (PARDINI et al., 2003).</w:t>
      </w:r>
    </w:p>
    <w:p w:rsidR="00BD13EF" w:rsidRPr="00BD13EF" w:rsidRDefault="00587622" w:rsidP="006E70E8">
      <w:pPr>
        <w:spacing w:after="0" w:line="360" w:lineRule="auto"/>
        <w:ind w:firstLine="851"/>
        <w:jc w:val="both"/>
        <w:rPr>
          <w:rFonts w:ascii="Arial" w:hAnsi="Arial" w:cs="Arial"/>
        </w:rPr>
      </w:pPr>
      <w:r w:rsidRPr="00BD13EF">
        <w:rPr>
          <w:rFonts w:ascii="Arial" w:hAnsi="Arial" w:cs="Arial"/>
        </w:rPr>
        <w:t>O Sistema Nacional de Unidades de Conservação da Natureza (SNUC) prevê duas categorias de unidades de conservação, conforme suas atribuições, sendo as unidades de proteção integral e as unidades de uso sustentável. Unidades de Conservação (UC) detém diversos objetivos sendo que a conservação da flora e fauna devem paralelamente existir com os de produção florestal (</w:t>
      </w:r>
      <w:r w:rsidR="00E666BE" w:rsidRPr="00BD13EF">
        <w:rPr>
          <w:rFonts w:ascii="Arial" w:hAnsi="Arial" w:cs="Arial"/>
        </w:rPr>
        <w:t>WALLAUER</w:t>
      </w:r>
      <w:r w:rsidRPr="00BD13EF">
        <w:rPr>
          <w:rFonts w:ascii="Arial" w:hAnsi="Arial" w:cs="Arial"/>
        </w:rPr>
        <w:t xml:space="preserve"> 1998). </w:t>
      </w:r>
    </w:p>
    <w:p w:rsidR="00E666BE" w:rsidRDefault="00587622" w:rsidP="006E70E8">
      <w:pPr>
        <w:spacing w:after="0" w:line="360" w:lineRule="auto"/>
        <w:ind w:firstLine="851"/>
        <w:jc w:val="both"/>
        <w:rPr>
          <w:rFonts w:ascii="Arial" w:hAnsi="Arial" w:cs="Arial"/>
          <w:b/>
        </w:rPr>
      </w:pPr>
      <w:r w:rsidRPr="00BD13EF">
        <w:rPr>
          <w:rFonts w:ascii="Arial" w:hAnsi="Arial" w:cs="Arial"/>
        </w:rPr>
        <w:t xml:space="preserve"> Neste contexto </w:t>
      </w:r>
      <w:r w:rsidR="000E01C3" w:rsidRPr="00BD13EF">
        <w:rPr>
          <w:rFonts w:ascii="Arial" w:hAnsi="Arial" w:cs="Arial"/>
        </w:rPr>
        <w:t>s</w:t>
      </w:r>
      <w:r w:rsidRPr="00BD13EF">
        <w:rPr>
          <w:rFonts w:ascii="Arial" w:hAnsi="Arial" w:cs="Arial"/>
        </w:rPr>
        <w:t xml:space="preserve">e enquadram </w:t>
      </w:r>
      <w:r w:rsidR="000E01C3" w:rsidRPr="00BD13EF">
        <w:rPr>
          <w:rFonts w:ascii="Arial" w:hAnsi="Arial" w:cs="Arial"/>
        </w:rPr>
        <w:t>as Estações Ecológicas Municipais</w:t>
      </w:r>
      <w:r w:rsidRPr="00BD13EF">
        <w:rPr>
          <w:rFonts w:ascii="Arial" w:hAnsi="Arial" w:cs="Arial"/>
        </w:rPr>
        <w:t xml:space="preserve"> que têm por funções; proteção à natureza, auxílio às ciências naturais, incremento das correntes turísticas e reserva para as gerações vindouras das florestas existentes (SNUC 2002). </w:t>
      </w:r>
      <w:r w:rsidRPr="00BD13EF">
        <w:rPr>
          <w:rFonts w:ascii="Arial" w:hAnsi="Arial" w:cs="Arial"/>
          <w:color w:val="000000"/>
        </w:rPr>
        <w:t>Segundo Redford (1997), a maioria destas áreas encontra-se inserida em paisagens intensamente cultivadas, mesmo aquelas áreas que parecem ter cobertura florestal intacta, como áreas nas reg</w:t>
      </w:r>
      <w:r w:rsidR="000E01C3" w:rsidRPr="00BD13EF">
        <w:rPr>
          <w:rFonts w:ascii="Arial" w:hAnsi="Arial" w:cs="Arial"/>
          <w:color w:val="000000"/>
        </w:rPr>
        <w:t>iões de Floresta Ombrófila Mista</w:t>
      </w:r>
      <w:r w:rsidRPr="00BD13EF">
        <w:rPr>
          <w:rFonts w:ascii="Arial" w:hAnsi="Arial" w:cs="Arial"/>
          <w:color w:val="000000"/>
        </w:rPr>
        <w:t xml:space="preserve"> e Florest</w:t>
      </w:r>
      <w:r w:rsidR="000E01C3" w:rsidRPr="00BD13EF">
        <w:rPr>
          <w:rFonts w:ascii="Arial" w:hAnsi="Arial" w:cs="Arial"/>
          <w:color w:val="000000"/>
        </w:rPr>
        <w:t xml:space="preserve">a </w:t>
      </w:r>
      <w:proofErr w:type="spellStart"/>
      <w:r w:rsidR="000E01C3" w:rsidRPr="00BD13EF">
        <w:rPr>
          <w:rFonts w:ascii="Arial" w:hAnsi="Arial" w:cs="Arial"/>
        </w:rPr>
        <w:t>Semidecidual</w:t>
      </w:r>
      <w:proofErr w:type="spellEnd"/>
      <w:r w:rsidR="000E01C3" w:rsidRPr="00BD13EF">
        <w:rPr>
          <w:rFonts w:ascii="Arial" w:hAnsi="Arial" w:cs="Arial"/>
        </w:rPr>
        <w:t xml:space="preserve"> – </w:t>
      </w:r>
      <w:proofErr w:type="spellStart"/>
      <w:r w:rsidR="000E01C3" w:rsidRPr="00BD13EF">
        <w:rPr>
          <w:rFonts w:ascii="Arial" w:hAnsi="Arial" w:cs="Arial"/>
        </w:rPr>
        <w:t>Ecótomo</w:t>
      </w:r>
      <w:proofErr w:type="spellEnd"/>
      <w:r w:rsidR="000E01C3" w:rsidRPr="00BD13EF">
        <w:rPr>
          <w:rFonts w:ascii="Arial" w:hAnsi="Arial" w:cs="Arial"/>
        </w:rPr>
        <w:t xml:space="preserve"> ou transição entre a floresta com araucária e a Floresta Estacional</w:t>
      </w:r>
      <w:r w:rsidR="000E01C3" w:rsidRPr="00E666BE">
        <w:rPr>
          <w:rFonts w:ascii="Arial" w:hAnsi="Arial" w:cs="Arial"/>
          <w:color w:val="000000"/>
          <w:sz w:val="24"/>
          <w:szCs w:val="24"/>
        </w:rPr>
        <w:t>.</w:t>
      </w:r>
      <w:r w:rsidR="00E666BE">
        <w:rPr>
          <w:rFonts w:ascii="Arial" w:hAnsi="Arial" w:cs="Arial"/>
          <w:b/>
        </w:rPr>
        <w:br w:type="page"/>
      </w:r>
    </w:p>
    <w:p w:rsidR="00062C9C" w:rsidRPr="003F1BB3" w:rsidRDefault="00405F6A" w:rsidP="00D849AF">
      <w:pPr>
        <w:spacing w:line="360" w:lineRule="auto"/>
        <w:jc w:val="both"/>
        <w:rPr>
          <w:rFonts w:ascii="Arial" w:hAnsi="Arial" w:cs="Arial"/>
          <w:b/>
        </w:rPr>
      </w:pPr>
      <w:r>
        <w:rPr>
          <w:rFonts w:ascii="Arial" w:hAnsi="Arial" w:cs="Arial"/>
          <w:b/>
        </w:rPr>
        <w:t>2</w:t>
      </w:r>
      <w:r w:rsidR="00062C9C" w:rsidRPr="003F1BB3">
        <w:rPr>
          <w:rFonts w:ascii="Arial" w:hAnsi="Arial" w:cs="Arial"/>
          <w:b/>
        </w:rPr>
        <w:t>. OBJETIVOS</w:t>
      </w:r>
    </w:p>
    <w:p w:rsidR="00062C9C" w:rsidRPr="005B2BAE" w:rsidRDefault="00405F6A" w:rsidP="00D849AF">
      <w:pPr>
        <w:spacing w:line="360" w:lineRule="auto"/>
        <w:jc w:val="both"/>
        <w:rPr>
          <w:rFonts w:ascii="Arial" w:hAnsi="Arial" w:cs="Arial"/>
          <w:b/>
        </w:rPr>
      </w:pPr>
      <w:r>
        <w:rPr>
          <w:rFonts w:ascii="Arial" w:hAnsi="Arial" w:cs="Arial"/>
          <w:b/>
        </w:rPr>
        <w:t>2</w:t>
      </w:r>
      <w:r w:rsidR="008A201E">
        <w:rPr>
          <w:rFonts w:ascii="Arial" w:hAnsi="Arial" w:cs="Arial"/>
          <w:b/>
        </w:rPr>
        <w:t>.1 Objetivo geral</w:t>
      </w:r>
    </w:p>
    <w:p w:rsidR="00062C9C" w:rsidRPr="003F1BB3" w:rsidRDefault="00062C9C" w:rsidP="003F1BB3">
      <w:pPr>
        <w:spacing w:line="360" w:lineRule="auto"/>
        <w:ind w:firstLine="851"/>
        <w:jc w:val="both"/>
        <w:rPr>
          <w:rFonts w:ascii="Arial" w:hAnsi="Arial" w:cs="Arial"/>
          <w:color w:val="231F20"/>
        </w:rPr>
      </w:pPr>
      <w:r w:rsidRPr="005B2BAE">
        <w:rPr>
          <w:rFonts w:ascii="Arial" w:hAnsi="Arial" w:cs="Arial"/>
        </w:rPr>
        <w:t xml:space="preserve">Registrar as espécies de mamíferos de médio e grande porte presentes </w:t>
      </w:r>
      <w:r w:rsidR="005B2BAE" w:rsidRPr="005B2BAE">
        <w:rPr>
          <w:rFonts w:ascii="Arial" w:eastAsia="TimesNewRomanPSMT" w:hAnsi="Arial" w:cs="Arial"/>
          <w:lang w:eastAsia="pt-BR"/>
        </w:rPr>
        <w:t>na</w:t>
      </w:r>
      <w:r w:rsidR="005B2BAE">
        <w:rPr>
          <w:rFonts w:ascii="Arial" w:eastAsia="TimesNewRomanPSMT" w:hAnsi="Arial" w:cs="Arial"/>
          <w:lang w:eastAsia="pt-BR"/>
        </w:rPr>
        <w:t xml:space="preserve"> área</w:t>
      </w:r>
      <w:r w:rsidR="005B2BAE" w:rsidRPr="003F1BB3">
        <w:rPr>
          <w:rFonts w:ascii="Arial" w:eastAsia="TimesNewRomanPSMT" w:hAnsi="Arial" w:cs="Arial"/>
          <w:lang w:eastAsia="pt-BR"/>
        </w:rPr>
        <w:t xml:space="preserve"> d</w:t>
      </w:r>
      <w:r w:rsidR="005B2BAE">
        <w:rPr>
          <w:rFonts w:ascii="Arial" w:eastAsia="TimesNewRomanPSMT" w:hAnsi="Arial" w:cs="Arial"/>
          <w:lang w:eastAsia="pt-BR"/>
        </w:rPr>
        <w:t xml:space="preserve">e </w:t>
      </w:r>
      <w:r w:rsidR="00F52E21" w:rsidRPr="00F52E21">
        <w:rPr>
          <w:rFonts w:ascii="Arial" w:eastAsia="Times New Roman" w:hAnsi="Arial" w:cs="Arial"/>
          <w:bCs/>
          <w:lang w:eastAsia="pt-BR"/>
        </w:rPr>
        <w:t xml:space="preserve">Estação Ecológica Municipal Reinaldo </w:t>
      </w:r>
      <w:proofErr w:type="spellStart"/>
      <w:r w:rsidR="00F52E21" w:rsidRPr="00F52E21">
        <w:rPr>
          <w:rFonts w:ascii="Arial" w:eastAsia="Times New Roman" w:hAnsi="Arial" w:cs="Arial"/>
          <w:bCs/>
          <w:lang w:eastAsia="pt-BR"/>
        </w:rPr>
        <w:t>Petrechen</w:t>
      </w:r>
      <w:proofErr w:type="spellEnd"/>
      <w:r w:rsidR="00F52E21" w:rsidRPr="00F52E21">
        <w:rPr>
          <w:rFonts w:ascii="Arial" w:eastAsia="Times New Roman" w:hAnsi="Arial" w:cs="Arial"/>
          <w:bCs/>
          <w:lang w:eastAsia="pt-BR"/>
        </w:rPr>
        <w:t>, Nova Tebas -</w:t>
      </w:r>
      <w:r w:rsidR="00F52E21" w:rsidRPr="00F52E21">
        <w:rPr>
          <w:rFonts w:ascii="Arial" w:hAnsi="Arial" w:cs="Arial"/>
        </w:rPr>
        <w:t xml:space="preserve"> P</w:t>
      </w:r>
      <w:r w:rsidR="00F52E21">
        <w:rPr>
          <w:rFonts w:ascii="Arial" w:hAnsi="Arial" w:cs="Arial"/>
        </w:rPr>
        <w:t>R</w:t>
      </w:r>
      <w:r w:rsidR="00F52E21" w:rsidRPr="00F52E21">
        <w:rPr>
          <w:rFonts w:ascii="Arial" w:hAnsi="Arial" w:cs="Arial"/>
        </w:rPr>
        <w:t>.</w:t>
      </w:r>
    </w:p>
    <w:p w:rsidR="00062C9C" w:rsidRPr="003F1BB3" w:rsidRDefault="00405F6A" w:rsidP="00D849AF">
      <w:pPr>
        <w:spacing w:after="0" w:line="360" w:lineRule="auto"/>
        <w:jc w:val="both"/>
        <w:rPr>
          <w:rFonts w:ascii="Arial" w:hAnsi="Arial" w:cs="Arial"/>
          <w:b/>
        </w:rPr>
      </w:pPr>
      <w:r>
        <w:rPr>
          <w:rFonts w:ascii="Arial" w:hAnsi="Arial" w:cs="Arial"/>
          <w:b/>
        </w:rPr>
        <w:t>2</w:t>
      </w:r>
      <w:r w:rsidR="00062C9C" w:rsidRPr="003F1BB3">
        <w:rPr>
          <w:rFonts w:ascii="Arial" w:hAnsi="Arial" w:cs="Arial"/>
          <w:b/>
        </w:rPr>
        <w:t>.2 Objetivos específicos</w:t>
      </w:r>
    </w:p>
    <w:p w:rsidR="00062C9C" w:rsidRPr="003F1BB3" w:rsidRDefault="00062C9C" w:rsidP="003F1BB3">
      <w:pPr>
        <w:numPr>
          <w:ilvl w:val="0"/>
          <w:numId w:val="2"/>
        </w:numPr>
        <w:tabs>
          <w:tab w:val="clear" w:pos="720"/>
          <w:tab w:val="num" w:pos="284"/>
        </w:tabs>
        <w:spacing w:before="120" w:after="120" w:line="360" w:lineRule="auto"/>
        <w:ind w:left="284" w:hanging="284"/>
        <w:jc w:val="both"/>
        <w:rPr>
          <w:rFonts w:ascii="Arial" w:hAnsi="Arial" w:cs="Arial"/>
          <w:b/>
        </w:rPr>
      </w:pPr>
      <w:r w:rsidRPr="003F1BB3">
        <w:rPr>
          <w:rFonts w:ascii="Arial" w:hAnsi="Arial" w:cs="Arial"/>
        </w:rPr>
        <w:t xml:space="preserve">Identificar as espécies de </w:t>
      </w:r>
      <w:proofErr w:type="spellStart"/>
      <w:r w:rsidRPr="003F1BB3">
        <w:rPr>
          <w:rFonts w:ascii="Arial" w:hAnsi="Arial" w:cs="Arial"/>
        </w:rPr>
        <w:t>mastofauna</w:t>
      </w:r>
      <w:proofErr w:type="spellEnd"/>
      <w:r w:rsidRPr="003F1BB3">
        <w:rPr>
          <w:rFonts w:ascii="Arial" w:hAnsi="Arial" w:cs="Arial"/>
        </w:rPr>
        <w:t xml:space="preserve"> ameaçadas de extinção, raras, vulneráveis, endê</w:t>
      </w:r>
      <w:r w:rsidR="005B2BAE">
        <w:rPr>
          <w:rFonts w:ascii="Arial" w:hAnsi="Arial" w:cs="Arial"/>
        </w:rPr>
        <w:t>micas ocorrentes</w:t>
      </w:r>
      <w:r w:rsidRPr="003F1BB3">
        <w:rPr>
          <w:rFonts w:ascii="Arial" w:hAnsi="Arial" w:cs="Arial"/>
          <w:color w:val="231F20"/>
        </w:rPr>
        <w:t>;</w:t>
      </w:r>
    </w:p>
    <w:p w:rsidR="00062C9C" w:rsidRPr="003F1BB3" w:rsidRDefault="00062C9C" w:rsidP="003F1BB3">
      <w:pPr>
        <w:numPr>
          <w:ilvl w:val="0"/>
          <w:numId w:val="2"/>
        </w:numPr>
        <w:tabs>
          <w:tab w:val="clear" w:pos="720"/>
          <w:tab w:val="num" w:pos="284"/>
        </w:tabs>
        <w:spacing w:before="120" w:after="120" w:line="360" w:lineRule="auto"/>
        <w:ind w:left="284" w:hanging="284"/>
        <w:jc w:val="both"/>
        <w:rPr>
          <w:rFonts w:ascii="Arial" w:hAnsi="Arial" w:cs="Arial"/>
        </w:rPr>
      </w:pPr>
      <w:r w:rsidRPr="003F1BB3">
        <w:rPr>
          <w:rFonts w:ascii="Arial" w:hAnsi="Arial" w:cs="Arial"/>
        </w:rPr>
        <w:t>Aumentar os estudos sobre os mamíferos para a região de estudo.</w:t>
      </w:r>
    </w:p>
    <w:p w:rsidR="00062C9C" w:rsidRPr="003F1BB3" w:rsidRDefault="00062C9C" w:rsidP="003F1BB3">
      <w:pPr>
        <w:numPr>
          <w:ilvl w:val="0"/>
          <w:numId w:val="2"/>
        </w:numPr>
        <w:tabs>
          <w:tab w:val="clear" w:pos="720"/>
          <w:tab w:val="num" w:pos="284"/>
        </w:tabs>
        <w:spacing w:before="120" w:after="120" w:line="360" w:lineRule="auto"/>
        <w:ind w:left="284" w:hanging="284"/>
        <w:jc w:val="both"/>
        <w:rPr>
          <w:rFonts w:ascii="Arial" w:hAnsi="Arial" w:cs="Arial"/>
        </w:rPr>
      </w:pPr>
      <w:r w:rsidRPr="003F1BB3">
        <w:rPr>
          <w:rFonts w:ascii="Arial" w:hAnsi="Arial" w:cs="Arial"/>
        </w:rPr>
        <w:t xml:space="preserve">Possibilitar futuros estudos sobre a </w:t>
      </w:r>
      <w:proofErr w:type="spellStart"/>
      <w:r w:rsidRPr="003F1BB3">
        <w:rPr>
          <w:rFonts w:ascii="Arial" w:hAnsi="Arial" w:cs="Arial"/>
        </w:rPr>
        <w:t>mastofauna</w:t>
      </w:r>
      <w:proofErr w:type="spellEnd"/>
      <w:r w:rsidRPr="003F1BB3">
        <w:rPr>
          <w:rFonts w:ascii="Arial" w:hAnsi="Arial" w:cs="Arial"/>
        </w:rPr>
        <w:t xml:space="preserve"> para a </w:t>
      </w:r>
      <w:r w:rsidR="005B2BAE">
        <w:rPr>
          <w:rFonts w:ascii="Arial" w:eastAsia="TimesNewRomanPSMT" w:hAnsi="Arial" w:cs="Arial"/>
          <w:lang w:eastAsia="pt-BR"/>
        </w:rPr>
        <w:t>área</w:t>
      </w:r>
      <w:r w:rsidR="005B2BAE" w:rsidRPr="003F1BB3">
        <w:rPr>
          <w:rFonts w:ascii="Arial" w:eastAsia="TimesNewRomanPSMT" w:hAnsi="Arial" w:cs="Arial"/>
          <w:lang w:eastAsia="pt-BR"/>
        </w:rPr>
        <w:t xml:space="preserve"> d</w:t>
      </w:r>
      <w:r w:rsidR="005B2BAE">
        <w:rPr>
          <w:rFonts w:ascii="Arial" w:eastAsia="TimesNewRomanPSMT" w:hAnsi="Arial" w:cs="Arial"/>
          <w:lang w:eastAsia="pt-BR"/>
        </w:rPr>
        <w:t xml:space="preserve">e </w:t>
      </w:r>
      <w:r w:rsidR="00F52E21" w:rsidRPr="00F52E21">
        <w:rPr>
          <w:rFonts w:ascii="Arial" w:eastAsia="Times New Roman" w:hAnsi="Arial" w:cs="Arial"/>
          <w:bCs/>
          <w:lang w:eastAsia="pt-BR"/>
        </w:rPr>
        <w:t xml:space="preserve">Estação Ecológica Municipal Reinaldo </w:t>
      </w:r>
      <w:proofErr w:type="spellStart"/>
      <w:r w:rsidR="00F52E21" w:rsidRPr="00F52E21">
        <w:rPr>
          <w:rFonts w:ascii="Arial" w:eastAsia="Times New Roman" w:hAnsi="Arial" w:cs="Arial"/>
          <w:bCs/>
          <w:lang w:eastAsia="pt-BR"/>
        </w:rPr>
        <w:t>Petrechen</w:t>
      </w:r>
      <w:proofErr w:type="spellEnd"/>
      <w:r w:rsidR="00F52E21" w:rsidRPr="00F52E21">
        <w:rPr>
          <w:rFonts w:ascii="Arial" w:eastAsia="Times New Roman" w:hAnsi="Arial" w:cs="Arial"/>
          <w:bCs/>
          <w:lang w:eastAsia="pt-BR"/>
        </w:rPr>
        <w:t>, Nova Tebas -</w:t>
      </w:r>
      <w:r w:rsidR="00F52E21" w:rsidRPr="00F52E21">
        <w:rPr>
          <w:rFonts w:ascii="Arial" w:hAnsi="Arial" w:cs="Arial"/>
        </w:rPr>
        <w:t xml:space="preserve"> P</w:t>
      </w:r>
      <w:r w:rsidR="00F52E21">
        <w:rPr>
          <w:rFonts w:ascii="Arial" w:hAnsi="Arial" w:cs="Arial"/>
        </w:rPr>
        <w:t>R</w:t>
      </w:r>
      <w:r w:rsidR="00F52E21" w:rsidRPr="00F52E21">
        <w:rPr>
          <w:rFonts w:ascii="Arial" w:hAnsi="Arial" w:cs="Arial"/>
        </w:rPr>
        <w:t>.</w:t>
      </w:r>
    </w:p>
    <w:p w:rsidR="00062C9C" w:rsidRPr="003F1BB3" w:rsidRDefault="00062C9C" w:rsidP="003F1BB3">
      <w:pPr>
        <w:numPr>
          <w:ilvl w:val="0"/>
          <w:numId w:val="2"/>
        </w:numPr>
        <w:tabs>
          <w:tab w:val="clear" w:pos="720"/>
          <w:tab w:val="num" w:pos="284"/>
        </w:tabs>
        <w:autoSpaceDE w:val="0"/>
        <w:autoSpaceDN w:val="0"/>
        <w:adjustRightInd w:val="0"/>
        <w:spacing w:before="120" w:after="120" w:line="360" w:lineRule="auto"/>
        <w:ind w:left="284" w:hanging="284"/>
        <w:jc w:val="both"/>
        <w:rPr>
          <w:rFonts w:ascii="Arial" w:eastAsia="TimesNewRomanPSMT" w:hAnsi="Arial" w:cs="Arial"/>
        </w:rPr>
      </w:pPr>
      <w:r w:rsidRPr="003F1BB3">
        <w:rPr>
          <w:rFonts w:ascii="Arial" w:hAnsi="Arial" w:cs="Arial"/>
        </w:rPr>
        <w:t xml:space="preserve">Possibilitar comparações analisando diversidade, abundância, constância, e frequência da </w:t>
      </w:r>
      <w:proofErr w:type="spellStart"/>
      <w:r w:rsidRPr="003F1BB3">
        <w:rPr>
          <w:rFonts w:ascii="Arial" w:hAnsi="Arial" w:cs="Arial"/>
        </w:rPr>
        <w:t>mastofauna</w:t>
      </w:r>
      <w:proofErr w:type="spellEnd"/>
      <w:r w:rsidRPr="003F1BB3">
        <w:rPr>
          <w:rFonts w:ascii="Arial" w:hAnsi="Arial" w:cs="Arial"/>
        </w:rPr>
        <w:t>, com outr</w:t>
      </w:r>
      <w:r w:rsidR="00FD10C5">
        <w:rPr>
          <w:rFonts w:ascii="Arial" w:hAnsi="Arial" w:cs="Arial"/>
        </w:rPr>
        <w:t>os trabalhos próximos da área de estudo</w:t>
      </w:r>
      <w:r w:rsidRPr="003F1BB3">
        <w:rPr>
          <w:rFonts w:ascii="Arial" w:hAnsi="Arial" w:cs="Arial"/>
        </w:rPr>
        <w:t>.</w:t>
      </w:r>
    </w:p>
    <w:p w:rsidR="00E15E72" w:rsidRDefault="00E15E72" w:rsidP="003F1BB3">
      <w:pPr>
        <w:spacing w:after="0" w:line="360" w:lineRule="auto"/>
        <w:rPr>
          <w:rFonts w:ascii="Arial" w:hAnsi="Arial" w:cs="Arial"/>
        </w:rPr>
      </w:pPr>
    </w:p>
    <w:p w:rsidR="006E0513" w:rsidRDefault="006E0513">
      <w:pPr>
        <w:rPr>
          <w:rFonts w:ascii="Arial" w:hAnsi="Arial" w:cs="Arial"/>
        </w:rPr>
      </w:pPr>
      <w:r>
        <w:rPr>
          <w:rFonts w:ascii="Arial" w:hAnsi="Arial" w:cs="Arial"/>
        </w:rPr>
        <w:br w:type="page"/>
      </w:r>
    </w:p>
    <w:p w:rsidR="00062C9C" w:rsidRDefault="00405F6A" w:rsidP="00D849AF">
      <w:pPr>
        <w:spacing w:after="0" w:line="360" w:lineRule="auto"/>
        <w:rPr>
          <w:rFonts w:ascii="Arial" w:hAnsi="Arial" w:cs="Arial"/>
          <w:b/>
          <w:bCs/>
        </w:rPr>
      </w:pPr>
      <w:r>
        <w:rPr>
          <w:rFonts w:ascii="Arial" w:hAnsi="Arial" w:cs="Arial"/>
          <w:b/>
          <w:bCs/>
        </w:rPr>
        <w:t>3</w:t>
      </w:r>
      <w:r w:rsidR="00062C9C" w:rsidRPr="003F1BB3">
        <w:rPr>
          <w:rFonts w:ascii="Arial" w:hAnsi="Arial" w:cs="Arial"/>
          <w:b/>
          <w:bCs/>
        </w:rPr>
        <w:t>. MATERIAIS E MÉTODO</w:t>
      </w:r>
    </w:p>
    <w:p w:rsidR="003F1BB3" w:rsidRPr="003F1BB3" w:rsidRDefault="003F1BB3" w:rsidP="003F1BB3">
      <w:pPr>
        <w:spacing w:after="0" w:line="360" w:lineRule="auto"/>
        <w:rPr>
          <w:rFonts w:ascii="Arial" w:hAnsi="Arial" w:cs="Arial"/>
        </w:rPr>
      </w:pPr>
    </w:p>
    <w:p w:rsidR="00062C9C" w:rsidRDefault="00C34F68" w:rsidP="00D849AF">
      <w:pPr>
        <w:pStyle w:val="Default"/>
        <w:spacing w:line="360" w:lineRule="auto"/>
        <w:jc w:val="both"/>
        <w:outlineLvl w:val="0"/>
        <w:rPr>
          <w:b/>
          <w:sz w:val="22"/>
          <w:szCs w:val="22"/>
        </w:rPr>
      </w:pPr>
      <w:r>
        <w:rPr>
          <w:b/>
          <w:sz w:val="22"/>
          <w:szCs w:val="22"/>
        </w:rPr>
        <w:t>3.1 Área</w:t>
      </w:r>
      <w:r w:rsidR="00E00E2D">
        <w:rPr>
          <w:b/>
          <w:sz w:val="22"/>
          <w:szCs w:val="22"/>
        </w:rPr>
        <w:t xml:space="preserve"> de Estudo</w:t>
      </w:r>
    </w:p>
    <w:p w:rsidR="002A0053" w:rsidRPr="00240A46" w:rsidRDefault="002A0053" w:rsidP="00240A46">
      <w:pPr>
        <w:spacing w:line="360" w:lineRule="auto"/>
        <w:ind w:firstLine="851"/>
        <w:jc w:val="both"/>
        <w:rPr>
          <w:rFonts w:ascii="Arial" w:hAnsi="Arial" w:cs="Arial"/>
        </w:rPr>
      </w:pPr>
      <w:r w:rsidRPr="00240A46">
        <w:rPr>
          <w:rFonts w:ascii="Arial" w:hAnsi="Arial" w:cs="Arial"/>
        </w:rPr>
        <w:t xml:space="preserve">O estudo está sendo realizado na área da Estação Ecológica Municipal Reinaldo </w:t>
      </w:r>
      <w:proofErr w:type="spellStart"/>
      <w:r w:rsidRPr="00240A46">
        <w:rPr>
          <w:rFonts w:ascii="Arial" w:hAnsi="Arial" w:cs="Arial"/>
        </w:rPr>
        <w:t>Pet</w:t>
      </w:r>
      <w:r w:rsidR="00240A46">
        <w:rPr>
          <w:rFonts w:ascii="Arial" w:hAnsi="Arial" w:cs="Arial"/>
        </w:rPr>
        <w:t>rechen</w:t>
      </w:r>
      <w:proofErr w:type="spellEnd"/>
      <w:r w:rsidR="00240A46">
        <w:rPr>
          <w:rFonts w:ascii="Arial" w:hAnsi="Arial" w:cs="Arial"/>
        </w:rPr>
        <w:t xml:space="preserve"> (Figura 01</w:t>
      </w:r>
      <w:r w:rsidRPr="00240A46">
        <w:rPr>
          <w:rFonts w:ascii="Arial" w:hAnsi="Arial" w:cs="Arial"/>
        </w:rPr>
        <w:t>), com área de 260,34 ha (duzentos e sessenta vírgula trinta e quatro hectares), localizado dentro do território do Município de Nova Tebas, Estado do Paraná, matrícula imobiliária numero 793, do cartório de registro de imóveis da comarca de Manoel Ribas, Estado do Paraná, conforme inclusos mapa e memorial descritivo.</w:t>
      </w:r>
    </w:p>
    <w:p w:rsidR="00166711" w:rsidRDefault="00FA07AD" w:rsidP="0081372B">
      <w:pPr>
        <w:pStyle w:val="Default"/>
        <w:spacing w:line="360" w:lineRule="auto"/>
        <w:jc w:val="center"/>
        <w:outlineLvl w:val="0"/>
        <w:rPr>
          <w:noProof/>
          <w:sz w:val="20"/>
          <w:szCs w:val="20"/>
          <w:lang w:eastAsia="pt-BR"/>
        </w:rPr>
      </w:pPr>
      <w:r>
        <w:rPr>
          <w:rFonts w:asciiTheme="minorHAnsi" w:eastAsiaTheme="minorHAnsi" w:hAnsiTheme="minorHAnsi" w:cstheme="minorBidi"/>
          <w:sz w:val="22"/>
          <w:szCs w:val="22"/>
        </w:rPr>
        <w:object w:dxaOrig="7455" w:dyaOrig="5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pt;height:299.25pt" o:ole="">
            <v:imagedata r:id="rId12" o:title=""/>
          </v:shape>
          <o:OLEObject Type="Embed" ProgID="FoxitReader.Document" ShapeID="_x0000_i1025" DrawAspect="Content" ObjectID="_1621333630" r:id="rId13"/>
        </w:object>
      </w:r>
    </w:p>
    <w:p w:rsidR="002A0053" w:rsidRPr="00405F6A" w:rsidRDefault="00257995" w:rsidP="002A0053">
      <w:pPr>
        <w:pStyle w:val="Default"/>
        <w:jc w:val="both"/>
        <w:rPr>
          <w:sz w:val="20"/>
          <w:szCs w:val="20"/>
        </w:rPr>
      </w:pPr>
      <w:r>
        <w:rPr>
          <w:b/>
          <w:sz w:val="20"/>
          <w:szCs w:val="20"/>
        </w:rPr>
        <w:t>Figura. 01</w:t>
      </w:r>
      <w:r w:rsidR="002A0053" w:rsidRPr="00405F6A">
        <w:rPr>
          <w:sz w:val="20"/>
          <w:szCs w:val="20"/>
        </w:rPr>
        <w:t xml:space="preserve"> Localização da </w:t>
      </w:r>
      <w:r w:rsidR="002A0053" w:rsidRPr="004444A9">
        <w:rPr>
          <w:rFonts w:eastAsia="Times New Roman"/>
          <w:bCs/>
          <w:color w:val="auto"/>
          <w:sz w:val="20"/>
          <w:szCs w:val="20"/>
          <w:lang w:eastAsia="pt-BR"/>
        </w:rPr>
        <w:t>Estação Ecológica</w:t>
      </w:r>
      <w:r w:rsidR="002A0053" w:rsidRPr="002A0053">
        <w:rPr>
          <w:rFonts w:eastAsia="Times New Roman"/>
          <w:bCs/>
          <w:color w:val="auto"/>
          <w:sz w:val="20"/>
          <w:szCs w:val="20"/>
          <w:lang w:eastAsia="pt-BR"/>
        </w:rPr>
        <w:t xml:space="preserve"> </w:t>
      </w:r>
      <w:r w:rsidR="002A0053" w:rsidRPr="002A0053">
        <w:rPr>
          <w:sz w:val="20"/>
          <w:szCs w:val="20"/>
        </w:rPr>
        <w:t>Municipal</w:t>
      </w:r>
      <w:r w:rsidR="002A0053" w:rsidRPr="004444A9">
        <w:rPr>
          <w:rFonts w:eastAsia="Times New Roman"/>
          <w:bCs/>
          <w:color w:val="auto"/>
          <w:sz w:val="20"/>
          <w:szCs w:val="20"/>
          <w:lang w:eastAsia="pt-BR"/>
        </w:rPr>
        <w:t xml:space="preserve"> Reinaldo </w:t>
      </w:r>
      <w:proofErr w:type="spellStart"/>
      <w:r w:rsidR="002A0053" w:rsidRPr="004444A9">
        <w:rPr>
          <w:rFonts w:eastAsia="Times New Roman"/>
          <w:bCs/>
          <w:color w:val="auto"/>
          <w:sz w:val="20"/>
          <w:szCs w:val="20"/>
          <w:lang w:eastAsia="pt-BR"/>
        </w:rPr>
        <w:t>Petrechen</w:t>
      </w:r>
      <w:proofErr w:type="spellEnd"/>
      <w:r w:rsidR="002A0053" w:rsidRPr="004444A9">
        <w:rPr>
          <w:rFonts w:eastAsia="Times New Roman"/>
          <w:bCs/>
          <w:color w:val="auto"/>
          <w:sz w:val="20"/>
          <w:szCs w:val="20"/>
          <w:lang w:eastAsia="pt-BR"/>
        </w:rPr>
        <w:t xml:space="preserve"> no município de Nova Tebas</w:t>
      </w:r>
      <w:r w:rsidR="002A0053" w:rsidRPr="004444A9">
        <w:rPr>
          <w:color w:val="auto"/>
          <w:sz w:val="20"/>
          <w:szCs w:val="20"/>
        </w:rPr>
        <w:t>, PR</w:t>
      </w:r>
      <w:r w:rsidR="002A0053" w:rsidRPr="004444A9">
        <w:rPr>
          <w:sz w:val="20"/>
          <w:szCs w:val="20"/>
        </w:rPr>
        <w:t>.</w:t>
      </w:r>
    </w:p>
    <w:p w:rsidR="002A0053" w:rsidRPr="000E1463" w:rsidRDefault="002A0053" w:rsidP="002C351F">
      <w:pPr>
        <w:spacing w:after="120"/>
        <w:jc w:val="both"/>
        <w:rPr>
          <w:rFonts w:ascii="Arial" w:hAnsi="Arial" w:cs="Arial"/>
          <w:b/>
          <w:sz w:val="24"/>
          <w:szCs w:val="24"/>
        </w:rPr>
      </w:pPr>
    </w:p>
    <w:p w:rsidR="00FA07AD" w:rsidRDefault="002A0053" w:rsidP="00FA07AD">
      <w:pPr>
        <w:tabs>
          <w:tab w:val="left" w:pos="645"/>
          <w:tab w:val="center" w:pos="4252"/>
        </w:tabs>
        <w:spacing w:line="360" w:lineRule="auto"/>
        <w:ind w:firstLine="851"/>
        <w:jc w:val="both"/>
        <w:rPr>
          <w:rFonts w:ascii="Arial" w:hAnsi="Arial" w:cs="Arial"/>
        </w:rPr>
      </w:pPr>
      <w:r w:rsidRPr="00240A46">
        <w:rPr>
          <w:rFonts w:ascii="Arial" w:hAnsi="Arial" w:cs="Arial"/>
        </w:rPr>
        <w:t>Segundo a classificação climática de KOEPPEN a área na qual se situa o imóvel enquadra-se no tipo CFA – Subtropical Úmido Mesotérmico, com verões quentes e geadas pouco frequentes (Fig.02). A tendência de concentração das chuvas é nos meses de verão, sem estação seca definida. A média das temperaturas mais quentes é superior a 22°C e a dos meses mais frios é inferior a 18° C. A região de inserção da área em estudo situa-se entre as isotérmicas anuais de 19°C á 20°C (PARANÁ, 1987).</w:t>
      </w:r>
      <w:r w:rsidR="00FA07AD">
        <w:rPr>
          <w:rFonts w:ascii="Arial" w:hAnsi="Arial" w:cs="Arial"/>
        </w:rPr>
        <w:br w:type="page"/>
      </w:r>
    </w:p>
    <w:p w:rsidR="002A0053" w:rsidRDefault="002A0053" w:rsidP="00FA07AD">
      <w:pPr>
        <w:tabs>
          <w:tab w:val="left" w:pos="645"/>
          <w:tab w:val="center" w:pos="4252"/>
        </w:tabs>
        <w:spacing w:after="0" w:line="240" w:lineRule="auto"/>
        <w:rPr>
          <w:rFonts w:ascii="Arial" w:hAnsi="Arial" w:cs="Arial"/>
          <w:sz w:val="24"/>
          <w:szCs w:val="24"/>
        </w:rPr>
      </w:pPr>
      <w:r>
        <w:rPr>
          <w:rFonts w:ascii="Arial" w:hAnsi="Arial" w:cs="Arial"/>
          <w:noProof/>
          <w:sz w:val="24"/>
          <w:szCs w:val="24"/>
          <w:lang w:eastAsia="pt-BR"/>
        </w:rPr>
        <w:drawing>
          <wp:inline distT="0" distB="0" distL="0" distR="0" wp14:anchorId="62AA8ECD" wp14:editId="44352889">
            <wp:extent cx="4784184" cy="2963537"/>
            <wp:effectExtent l="0" t="0" r="0" b="889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srcRect/>
                    <a:stretch>
                      <a:fillRect/>
                    </a:stretch>
                  </pic:blipFill>
                  <pic:spPr bwMode="auto">
                    <a:xfrm>
                      <a:off x="0" y="0"/>
                      <a:ext cx="4806879" cy="2977595"/>
                    </a:xfrm>
                    <a:prstGeom prst="rect">
                      <a:avLst/>
                    </a:prstGeom>
                    <a:noFill/>
                    <a:ln w="9525">
                      <a:noFill/>
                      <a:miter lim="800000"/>
                      <a:headEnd/>
                      <a:tailEnd/>
                    </a:ln>
                  </pic:spPr>
                </pic:pic>
              </a:graphicData>
            </a:graphic>
          </wp:inline>
        </w:drawing>
      </w:r>
    </w:p>
    <w:p w:rsidR="002C351F" w:rsidRDefault="002A0053" w:rsidP="00FA07AD">
      <w:pPr>
        <w:autoSpaceDE w:val="0"/>
        <w:autoSpaceDN w:val="0"/>
        <w:adjustRightInd w:val="0"/>
        <w:spacing w:after="0" w:line="240" w:lineRule="auto"/>
        <w:jc w:val="both"/>
        <w:rPr>
          <w:rFonts w:ascii="Arial" w:hAnsi="Arial" w:cs="Arial"/>
        </w:rPr>
      </w:pPr>
      <w:r w:rsidRPr="000E1463">
        <w:rPr>
          <w:rFonts w:ascii="Arial" w:hAnsi="Arial" w:cs="Arial"/>
        </w:rPr>
        <w:t>Figura 2. Caracterização climática no estado do Paraná e localização aproximada do município de</w:t>
      </w:r>
      <w:r>
        <w:rPr>
          <w:rFonts w:ascii="Arial" w:hAnsi="Arial" w:cs="Arial"/>
        </w:rPr>
        <w:t xml:space="preserve"> Nova Tebas.  FONTE: IAPAR, 201</w:t>
      </w:r>
      <w:r w:rsidR="002C351F">
        <w:rPr>
          <w:rFonts w:ascii="Arial" w:hAnsi="Arial" w:cs="Arial"/>
        </w:rPr>
        <w:t>4</w:t>
      </w:r>
    </w:p>
    <w:p w:rsidR="00FA07AD" w:rsidRDefault="00FA07AD" w:rsidP="00FA07AD">
      <w:pPr>
        <w:autoSpaceDE w:val="0"/>
        <w:autoSpaceDN w:val="0"/>
        <w:adjustRightInd w:val="0"/>
        <w:spacing w:after="0" w:line="240" w:lineRule="auto"/>
        <w:jc w:val="both"/>
        <w:rPr>
          <w:rFonts w:ascii="Arial" w:hAnsi="Arial" w:cs="Arial"/>
        </w:rPr>
      </w:pPr>
    </w:p>
    <w:p w:rsidR="002A0053" w:rsidRPr="00240A46" w:rsidRDefault="002A0053" w:rsidP="002A0053">
      <w:pPr>
        <w:tabs>
          <w:tab w:val="left" w:pos="645"/>
          <w:tab w:val="center" w:pos="4252"/>
        </w:tabs>
        <w:spacing w:line="360" w:lineRule="auto"/>
        <w:ind w:firstLine="851"/>
        <w:jc w:val="both"/>
        <w:rPr>
          <w:rFonts w:ascii="Arial" w:hAnsi="Arial" w:cs="Arial"/>
        </w:rPr>
      </w:pPr>
      <w:r w:rsidRPr="00240A46">
        <w:rPr>
          <w:rFonts w:ascii="Arial" w:hAnsi="Arial" w:cs="Arial"/>
        </w:rPr>
        <w:t xml:space="preserve">Área de tensão ecológica – Contato Floresta Ombrófila Mista/ Floresta </w:t>
      </w:r>
      <w:proofErr w:type="spellStart"/>
      <w:r w:rsidRPr="00240A46">
        <w:rPr>
          <w:rFonts w:ascii="Arial" w:hAnsi="Arial" w:cs="Arial"/>
        </w:rPr>
        <w:t>Semidecidual</w:t>
      </w:r>
      <w:proofErr w:type="spellEnd"/>
      <w:r w:rsidRPr="00240A46">
        <w:rPr>
          <w:rFonts w:ascii="Arial" w:hAnsi="Arial" w:cs="Arial"/>
        </w:rPr>
        <w:t xml:space="preserve"> – </w:t>
      </w:r>
      <w:proofErr w:type="spellStart"/>
      <w:r w:rsidRPr="00240A46">
        <w:rPr>
          <w:rFonts w:ascii="Arial" w:hAnsi="Arial" w:cs="Arial"/>
        </w:rPr>
        <w:t>Ecótomo</w:t>
      </w:r>
      <w:proofErr w:type="spellEnd"/>
      <w:r w:rsidRPr="00240A46">
        <w:rPr>
          <w:rFonts w:ascii="Arial" w:hAnsi="Arial" w:cs="Arial"/>
        </w:rPr>
        <w:t xml:space="preserve"> ou transição entre a floresta com araucária e a Floresta Estacional. Observa-se a ocorrência de espécies típicas de Floresta Ombrófila Mista, como a </w:t>
      </w:r>
      <w:proofErr w:type="spellStart"/>
      <w:r w:rsidRPr="00240A46">
        <w:rPr>
          <w:rFonts w:ascii="Arial" w:hAnsi="Arial" w:cs="Arial"/>
          <w:i/>
        </w:rPr>
        <w:t>Araucaria</w:t>
      </w:r>
      <w:proofErr w:type="spellEnd"/>
      <w:r w:rsidRPr="00240A46">
        <w:rPr>
          <w:rFonts w:ascii="Arial" w:hAnsi="Arial" w:cs="Arial"/>
          <w:i/>
        </w:rPr>
        <w:t xml:space="preserve"> angustifólia </w:t>
      </w:r>
      <w:r w:rsidRPr="00240A46">
        <w:rPr>
          <w:rFonts w:ascii="Arial" w:hAnsi="Arial" w:cs="Arial"/>
        </w:rPr>
        <w:t xml:space="preserve">(pinheiro) e a </w:t>
      </w:r>
      <w:proofErr w:type="spellStart"/>
      <w:r w:rsidRPr="00240A46">
        <w:rPr>
          <w:rFonts w:ascii="Arial" w:hAnsi="Arial" w:cs="Arial"/>
          <w:i/>
        </w:rPr>
        <w:t>Ilex</w:t>
      </w:r>
      <w:proofErr w:type="spellEnd"/>
      <w:r w:rsidRPr="00240A46">
        <w:rPr>
          <w:rFonts w:ascii="Arial" w:hAnsi="Arial" w:cs="Arial"/>
          <w:i/>
        </w:rPr>
        <w:t xml:space="preserve"> </w:t>
      </w:r>
      <w:proofErr w:type="spellStart"/>
      <w:r w:rsidRPr="00240A46">
        <w:rPr>
          <w:rFonts w:ascii="Arial" w:hAnsi="Arial" w:cs="Arial"/>
          <w:i/>
        </w:rPr>
        <w:t>paraguariensis</w:t>
      </w:r>
      <w:proofErr w:type="spellEnd"/>
      <w:r w:rsidRPr="00240A46">
        <w:rPr>
          <w:rFonts w:ascii="Arial" w:hAnsi="Arial" w:cs="Arial"/>
          <w:i/>
        </w:rPr>
        <w:t xml:space="preserve"> (erva-mate), </w:t>
      </w:r>
      <w:r w:rsidRPr="00240A46">
        <w:rPr>
          <w:rFonts w:ascii="Arial" w:hAnsi="Arial" w:cs="Arial"/>
        </w:rPr>
        <w:t xml:space="preserve">e da Floresta Estacional </w:t>
      </w:r>
      <w:proofErr w:type="spellStart"/>
      <w:r w:rsidRPr="00240A46">
        <w:rPr>
          <w:rFonts w:ascii="Arial" w:hAnsi="Arial" w:cs="Arial"/>
        </w:rPr>
        <w:t>Semidecidual</w:t>
      </w:r>
      <w:proofErr w:type="spellEnd"/>
      <w:r w:rsidRPr="00240A46">
        <w:rPr>
          <w:rFonts w:ascii="Arial" w:hAnsi="Arial" w:cs="Arial"/>
        </w:rPr>
        <w:t xml:space="preserve">, como </w:t>
      </w:r>
      <w:proofErr w:type="spellStart"/>
      <w:r w:rsidRPr="00240A46">
        <w:rPr>
          <w:rFonts w:ascii="Arial" w:hAnsi="Arial" w:cs="Arial"/>
          <w:i/>
        </w:rPr>
        <w:t>Peltroforum</w:t>
      </w:r>
      <w:proofErr w:type="spellEnd"/>
      <w:r w:rsidRPr="00240A46">
        <w:rPr>
          <w:rFonts w:ascii="Arial" w:hAnsi="Arial" w:cs="Arial"/>
          <w:i/>
        </w:rPr>
        <w:t xml:space="preserve"> </w:t>
      </w:r>
      <w:proofErr w:type="spellStart"/>
      <w:r w:rsidRPr="00240A46">
        <w:rPr>
          <w:rFonts w:ascii="Arial" w:hAnsi="Arial" w:cs="Arial"/>
          <w:i/>
        </w:rPr>
        <w:t>dubium</w:t>
      </w:r>
      <w:proofErr w:type="spellEnd"/>
      <w:r w:rsidRPr="00240A46">
        <w:rPr>
          <w:rFonts w:ascii="Arial" w:hAnsi="Arial" w:cs="Arial"/>
          <w:i/>
        </w:rPr>
        <w:t xml:space="preserve"> </w:t>
      </w:r>
      <w:r w:rsidRPr="00240A46">
        <w:rPr>
          <w:rFonts w:ascii="Arial" w:hAnsi="Arial" w:cs="Arial"/>
        </w:rPr>
        <w:t>(</w:t>
      </w:r>
      <w:proofErr w:type="spellStart"/>
      <w:r w:rsidRPr="00240A46">
        <w:rPr>
          <w:rFonts w:ascii="Arial" w:hAnsi="Arial" w:cs="Arial"/>
        </w:rPr>
        <w:t>canafístula</w:t>
      </w:r>
      <w:proofErr w:type="spellEnd"/>
      <w:r w:rsidRPr="00240A46">
        <w:rPr>
          <w:rFonts w:ascii="Arial" w:hAnsi="Arial" w:cs="Arial"/>
        </w:rPr>
        <w:t xml:space="preserve">), </w:t>
      </w:r>
      <w:proofErr w:type="spellStart"/>
      <w:r w:rsidRPr="00240A46">
        <w:rPr>
          <w:rFonts w:ascii="Arial" w:hAnsi="Arial" w:cs="Arial"/>
          <w:i/>
        </w:rPr>
        <w:t>Parapiptadenia</w:t>
      </w:r>
      <w:proofErr w:type="spellEnd"/>
      <w:r w:rsidRPr="00240A46">
        <w:rPr>
          <w:rFonts w:ascii="Arial" w:hAnsi="Arial" w:cs="Arial"/>
          <w:i/>
        </w:rPr>
        <w:t xml:space="preserve"> rígida</w:t>
      </w:r>
      <w:r w:rsidRPr="00240A46">
        <w:rPr>
          <w:rFonts w:ascii="Arial" w:hAnsi="Arial" w:cs="Arial"/>
        </w:rPr>
        <w:t xml:space="preserve"> (angico), </w:t>
      </w:r>
      <w:proofErr w:type="spellStart"/>
      <w:r w:rsidRPr="00240A46">
        <w:rPr>
          <w:rFonts w:ascii="Arial" w:hAnsi="Arial" w:cs="Arial"/>
          <w:i/>
        </w:rPr>
        <w:t>Balfourondendron</w:t>
      </w:r>
      <w:proofErr w:type="spellEnd"/>
      <w:r w:rsidRPr="00240A46">
        <w:rPr>
          <w:rFonts w:ascii="Arial" w:hAnsi="Arial" w:cs="Arial"/>
          <w:i/>
        </w:rPr>
        <w:t xml:space="preserve"> </w:t>
      </w:r>
      <w:proofErr w:type="spellStart"/>
      <w:r w:rsidRPr="00240A46">
        <w:rPr>
          <w:rFonts w:ascii="Arial" w:hAnsi="Arial" w:cs="Arial"/>
          <w:i/>
        </w:rPr>
        <w:t>riedelianum</w:t>
      </w:r>
      <w:proofErr w:type="spellEnd"/>
      <w:r w:rsidRPr="00240A46">
        <w:rPr>
          <w:rFonts w:ascii="Arial" w:hAnsi="Arial" w:cs="Arial"/>
        </w:rPr>
        <w:t xml:space="preserve"> (pau-marfim</w:t>
      </w:r>
      <w:r w:rsidRPr="00240A46">
        <w:rPr>
          <w:rFonts w:ascii="Arial" w:hAnsi="Arial" w:cs="Arial"/>
          <w:i/>
        </w:rPr>
        <w:t xml:space="preserve">), </w:t>
      </w:r>
      <w:proofErr w:type="spellStart"/>
      <w:r w:rsidRPr="00240A46">
        <w:rPr>
          <w:rFonts w:ascii="Arial" w:hAnsi="Arial" w:cs="Arial"/>
          <w:i/>
        </w:rPr>
        <w:t>Aspidosperma</w:t>
      </w:r>
      <w:proofErr w:type="spellEnd"/>
      <w:r w:rsidRPr="00240A46">
        <w:rPr>
          <w:rFonts w:ascii="Arial" w:hAnsi="Arial" w:cs="Arial"/>
          <w:i/>
        </w:rPr>
        <w:t xml:space="preserve"> </w:t>
      </w:r>
      <w:proofErr w:type="spellStart"/>
      <w:r w:rsidRPr="00240A46">
        <w:rPr>
          <w:rFonts w:ascii="Arial" w:hAnsi="Arial" w:cs="Arial"/>
          <w:i/>
        </w:rPr>
        <w:t>polyneuron</w:t>
      </w:r>
      <w:proofErr w:type="spellEnd"/>
      <w:r w:rsidRPr="00240A46">
        <w:rPr>
          <w:rFonts w:ascii="Arial" w:hAnsi="Arial" w:cs="Arial"/>
          <w:i/>
        </w:rPr>
        <w:t xml:space="preserve"> </w:t>
      </w:r>
      <w:r w:rsidRPr="00240A46">
        <w:rPr>
          <w:rFonts w:ascii="Arial" w:hAnsi="Arial" w:cs="Arial"/>
        </w:rPr>
        <w:t>(peroba), entre outras, ocorrendo simultaneamente.</w:t>
      </w:r>
    </w:p>
    <w:p w:rsidR="00405F6A" w:rsidRDefault="002A0053" w:rsidP="002C351F">
      <w:pPr>
        <w:tabs>
          <w:tab w:val="left" w:pos="645"/>
          <w:tab w:val="center" w:pos="4252"/>
        </w:tabs>
        <w:spacing w:line="360" w:lineRule="auto"/>
        <w:ind w:firstLine="851"/>
        <w:jc w:val="both"/>
        <w:rPr>
          <w:sz w:val="23"/>
          <w:szCs w:val="23"/>
        </w:rPr>
      </w:pPr>
      <w:r w:rsidRPr="00240A46">
        <w:rPr>
          <w:rFonts w:ascii="Arial" w:hAnsi="Arial" w:cs="Arial"/>
        </w:rPr>
        <w:t xml:space="preserve">O Remanescente de vegetação objeto do estudo foi submetido no passado a cortes seletivos, quando foram retiradas as melhores madeiras. Nas bordaduras, devido a maior luminosidade, há a presença de taquaras e espécies pioneiras, como </w:t>
      </w:r>
      <w:proofErr w:type="spellStart"/>
      <w:r w:rsidRPr="00240A46">
        <w:rPr>
          <w:rFonts w:ascii="Arial" w:hAnsi="Arial" w:cs="Arial"/>
          <w:i/>
        </w:rPr>
        <w:t>Cecropia</w:t>
      </w:r>
      <w:proofErr w:type="spellEnd"/>
      <w:r w:rsidRPr="00240A46">
        <w:rPr>
          <w:rFonts w:ascii="Arial" w:hAnsi="Arial" w:cs="Arial"/>
          <w:i/>
        </w:rPr>
        <w:t xml:space="preserve"> </w:t>
      </w:r>
      <w:proofErr w:type="spellStart"/>
      <w:r w:rsidRPr="00240A46">
        <w:rPr>
          <w:rFonts w:ascii="Arial" w:hAnsi="Arial" w:cs="Arial"/>
          <w:i/>
        </w:rPr>
        <w:t>pachystachia</w:t>
      </w:r>
      <w:proofErr w:type="spellEnd"/>
      <w:r w:rsidRPr="00240A46">
        <w:rPr>
          <w:rFonts w:ascii="Arial" w:hAnsi="Arial" w:cs="Arial"/>
        </w:rPr>
        <w:t xml:space="preserve"> (embaúba) e </w:t>
      </w:r>
      <w:proofErr w:type="spellStart"/>
      <w:r w:rsidRPr="00240A46">
        <w:rPr>
          <w:rFonts w:ascii="Arial" w:hAnsi="Arial" w:cs="Arial"/>
          <w:i/>
        </w:rPr>
        <w:t>Ocotea</w:t>
      </w:r>
      <w:proofErr w:type="spellEnd"/>
      <w:r w:rsidRPr="00240A46">
        <w:rPr>
          <w:rFonts w:ascii="Arial" w:hAnsi="Arial" w:cs="Arial"/>
          <w:i/>
        </w:rPr>
        <w:t xml:space="preserve"> </w:t>
      </w:r>
      <w:proofErr w:type="spellStart"/>
      <w:r w:rsidRPr="00240A46">
        <w:rPr>
          <w:rFonts w:ascii="Arial" w:hAnsi="Arial" w:cs="Arial"/>
          <w:i/>
        </w:rPr>
        <w:t>puberula</w:t>
      </w:r>
      <w:proofErr w:type="spellEnd"/>
      <w:r w:rsidRPr="00240A46">
        <w:rPr>
          <w:rFonts w:ascii="Arial" w:hAnsi="Arial" w:cs="Arial"/>
        </w:rPr>
        <w:t xml:space="preserve"> (canela-</w:t>
      </w:r>
      <w:proofErr w:type="spellStart"/>
      <w:r w:rsidRPr="00240A46">
        <w:rPr>
          <w:rFonts w:ascii="Arial" w:hAnsi="Arial" w:cs="Arial"/>
        </w:rPr>
        <w:t>guaíca</w:t>
      </w:r>
      <w:proofErr w:type="spellEnd"/>
      <w:r w:rsidRPr="00240A46">
        <w:rPr>
          <w:rFonts w:ascii="Arial" w:hAnsi="Arial" w:cs="Arial"/>
        </w:rPr>
        <w:t>)</w:t>
      </w:r>
      <w:r w:rsidR="002C351F" w:rsidRPr="00240A46">
        <w:rPr>
          <w:rFonts w:ascii="Arial" w:hAnsi="Arial" w:cs="Arial"/>
        </w:rPr>
        <w:t>.</w:t>
      </w:r>
    </w:p>
    <w:p w:rsidR="00240A46" w:rsidRDefault="00240A46" w:rsidP="00240A46">
      <w:pPr>
        <w:pStyle w:val="Default"/>
        <w:tabs>
          <w:tab w:val="left" w:pos="3075"/>
        </w:tabs>
        <w:spacing w:line="360" w:lineRule="auto"/>
        <w:jc w:val="both"/>
        <w:outlineLvl w:val="0"/>
        <w:rPr>
          <w:b/>
        </w:rPr>
      </w:pPr>
    </w:p>
    <w:p w:rsidR="00AC42D1" w:rsidRPr="003F1BB3" w:rsidRDefault="00405F6A" w:rsidP="00240A46">
      <w:pPr>
        <w:pStyle w:val="Default"/>
        <w:tabs>
          <w:tab w:val="left" w:pos="3075"/>
        </w:tabs>
        <w:spacing w:line="360" w:lineRule="auto"/>
        <w:jc w:val="both"/>
        <w:outlineLvl w:val="0"/>
        <w:rPr>
          <w:b/>
        </w:rPr>
      </w:pPr>
      <w:r>
        <w:rPr>
          <w:b/>
        </w:rPr>
        <w:t>3</w:t>
      </w:r>
      <w:r w:rsidR="00AC42D1" w:rsidRPr="003F1BB3">
        <w:rPr>
          <w:b/>
        </w:rPr>
        <w:t xml:space="preserve">.2 Metodologia </w:t>
      </w:r>
      <w:r w:rsidR="00240A46">
        <w:rPr>
          <w:b/>
        </w:rPr>
        <w:tab/>
      </w:r>
    </w:p>
    <w:p w:rsidR="00AC42D1" w:rsidRPr="003F1BB3" w:rsidRDefault="00AC42D1" w:rsidP="003F1BB3">
      <w:pPr>
        <w:spacing w:after="0" w:line="360" w:lineRule="auto"/>
        <w:ind w:right="-1" w:firstLine="851"/>
        <w:jc w:val="both"/>
        <w:rPr>
          <w:rFonts w:ascii="Arial" w:hAnsi="Arial" w:cs="Arial"/>
          <w:bCs/>
        </w:rPr>
      </w:pPr>
    </w:p>
    <w:p w:rsidR="00062C9C" w:rsidRPr="003F1BB3" w:rsidRDefault="00062C9C" w:rsidP="003F1BB3">
      <w:pPr>
        <w:spacing w:after="0" w:line="360" w:lineRule="auto"/>
        <w:ind w:firstLine="851"/>
        <w:jc w:val="both"/>
        <w:rPr>
          <w:rFonts w:ascii="Arial" w:hAnsi="Arial" w:cs="Arial"/>
        </w:rPr>
      </w:pPr>
      <w:r w:rsidRPr="003F1BB3">
        <w:rPr>
          <w:rFonts w:ascii="Arial" w:hAnsi="Arial" w:cs="Arial"/>
        </w:rPr>
        <w:t>Frente à heterogeneidade existente dentro do grupo dos mamíferos, como a grande variação do tamanho corpóreo, de hábitos de vida e de preferências de habitats (VOSS E EMMONS, 1996, p. 88-89; EMMONS E FEER, 1997, p. 11-247), para o levantamento de mamíferos de mé</w:t>
      </w:r>
      <w:r w:rsidR="00240A46">
        <w:rPr>
          <w:rFonts w:ascii="Arial" w:hAnsi="Arial" w:cs="Arial"/>
        </w:rPr>
        <w:t>dio e grande porte na área esta sendo aplicada</w:t>
      </w:r>
      <w:r w:rsidRPr="003F1BB3">
        <w:rPr>
          <w:rFonts w:ascii="Arial" w:hAnsi="Arial" w:cs="Arial"/>
        </w:rPr>
        <w:t xml:space="preserve"> três metodologias não-invasivas distintas:</w:t>
      </w:r>
    </w:p>
    <w:p w:rsidR="00062C9C" w:rsidRPr="00FD10C5" w:rsidRDefault="00062C9C" w:rsidP="00FD10C5">
      <w:pPr>
        <w:pStyle w:val="PargrafodaLista"/>
        <w:numPr>
          <w:ilvl w:val="0"/>
          <w:numId w:val="1"/>
        </w:numPr>
        <w:spacing w:after="0" w:line="360" w:lineRule="auto"/>
        <w:ind w:left="284" w:hanging="284"/>
        <w:jc w:val="both"/>
        <w:rPr>
          <w:rFonts w:ascii="Arial" w:hAnsi="Arial" w:cs="Arial"/>
        </w:rPr>
      </w:pPr>
      <w:r w:rsidRPr="003F1BB3">
        <w:rPr>
          <w:rFonts w:ascii="Arial" w:hAnsi="Arial" w:cs="Arial"/>
        </w:rPr>
        <w:t>Busca de vestígios indiretos.</w:t>
      </w:r>
    </w:p>
    <w:p w:rsidR="00062C9C" w:rsidRPr="003F1BB3" w:rsidRDefault="00062C9C" w:rsidP="003F1BB3">
      <w:pPr>
        <w:pStyle w:val="PargrafodaLista"/>
        <w:numPr>
          <w:ilvl w:val="0"/>
          <w:numId w:val="1"/>
        </w:numPr>
        <w:spacing w:after="0" w:line="360" w:lineRule="auto"/>
        <w:ind w:left="284" w:hanging="284"/>
        <w:jc w:val="both"/>
        <w:rPr>
          <w:rFonts w:ascii="Arial" w:hAnsi="Arial" w:cs="Arial"/>
        </w:rPr>
      </w:pPr>
      <w:proofErr w:type="spellStart"/>
      <w:r w:rsidRPr="003F1BB3">
        <w:rPr>
          <w:rFonts w:ascii="Arial" w:hAnsi="Arial" w:cs="Arial"/>
        </w:rPr>
        <w:t>Armadilhamento</w:t>
      </w:r>
      <w:proofErr w:type="spellEnd"/>
      <w:r w:rsidRPr="003F1BB3">
        <w:rPr>
          <w:rFonts w:ascii="Arial" w:hAnsi="Arial" w:cs="Arial"/>
        </w:rPr>
        <w:t xml:space="preserve"> fotográfico.</w:t>
      </w:r>
    </w:p>
    <w:p w:rsidR="00062C9C" w:rsidRPr="003F1BB3" w:rsidRDefault="00617AED" w:rsidP="003F1BB3">
      <w:pPr>
        <w:spacing w:after="0" w:line="360" w:lineRule="auto"/>
        <w:ind w:firstLine="851"/>
        <w:jc w:val="both"/>
        <w:rPr>
          <w:rFonts w:ascii="Arial" w:hAnsi="Arial" w:cs="Arial"/>
        </w:rPr>
      </w:pPr>
      <w:r>
        <w:rPr>
          <w:rFonts w:ascii="Arial" w:hAnsi="Arial" w:cs="Arial"/>
        </w:rPr>
        <w:t>Com isso pretende</w:t>
      </w:r>
      <w:r w:rsidR="00062C9C" w:rsidRPr="003F1BB3">
        <w:rPr>
          <w:rFonts w:ascii="Arial" w:hAnsi="Arial" w:cs="Arial"/>
        </w:rPr>
        <w:t xml:space="preserve"> obter um inventário com</w:t>
      </w:r>
      <w:r w:rsidR="006F132C">
        <w:rPr>
          <w:rFonts w:ascii="Arial" w:hAnsi="Arial" w:cs="Arial"/>
        </w:rPr>
        <w:t xml:space="preserve">pleto deste grupo da </w:t>
      </w:r>
      <w:proofErr w:type="spellStart"/>
      <w:r w:rsidR="006F132C">
        <w:rPr>
          <w:rFonts w:ascii="Arial" w:hAnsi="Arial" w:cs="Arial"/>
        </w:rPr>
        <w:t>mastofauna</w:t>
      </w:r>
      <w:proofErr w:type="spellEnd"/>
      <w:r w:rsidR="006F132C">
        <w:rPr>
          <w:rFonts w:ascii="Arial" w:hAnsi="Arial" w:cs="Arial"/>
        </w:rPr>
        <w:t>.</w:t>
      </w:r>
    </w:p>
    <w:p w:rsidR="00062C9C" w:rsidRPr="003F1BB3" w:rsidRDefault="00062C9C" w:rsidP="003F1BB3">
      <w:pPr>
        <w:pStyle w:val="Default"/>
        <w:spacing w:line="360" w:lineRule="auto"/>
        <w:ind w:firstLine="851"/>
        <w:jc w:val="both"/>
        <w:rPr>
          <w:sz w:val="22"/>
          <w:szCs w:val="22"/>
        </w:rPr>
      </w:pPr>
      <w:r w:rsidRPr="003F1BB3">
        <w:rPr>
          <w:sz w:val="22"/>
          <w:szCs w:val="22"/>
        </w:rPr>
        <w:t xml:space="preserve">Estudos com mamíferos de médio e grande porte envolvem grandes dificuldades, principalmente quanto à visualização dos mesmos, devido às baixas densidades populacionais e ao hábito críptico e noturno que possuem (DUCKWORTH, 1999, p. 466-468; PARDINI </w:t>
      </w:r>
      <w:r w:rsidRPr="003F1BB3">
        <w:rPr>
          <w:i/>
          <w:iCs/>
          <w:sz w:val="22"/>
          <w:szCs w:val="22"/>
        </w:rPr>
        <w:t xml:space="preserve">et al., </w:t>
      </w:r>
      <w:r w:rsidRPr="003F1BB3">
        <w:rPr>
          <w:sz w:val="22"/>
          <w:szCs w:val="22"/>
        </w:rPr>
        <w:t>2003, p. 181). Porém, esses animais ao desenvolverem suas atividades deixam vestígios</w:t>
      </w:r>
      <w:r w:rsidR="00FD10C5">
        <w:rPr>
          <w:sz w:val="22"/>
          <w:szCs w:val="22"/>
        </w:rPr>
        <w:t xml:space="preserve"> no ambiente como pegadas</w:t>
      </w:r>
      <w:r w:rsidRPr="003F1BB3">
        <w:rPr>
          <w:sz w:val="22"/>
          <w:szCs w:val="22"/>
        </w:rPr>
        <w:t xml:space="preserve">, marcas de garras e dentes, tocas ou carcaças e, esses sinais, se identificados corretamente, fornecem informações valiosas a respeito do animal que os produziu (CHAME, 2000, p. 71). </w:t>
      </w:r>
    </w:p>
    <w:p w:rsidR="00E00E2D" w:rsidRDefault="00062C9C" w:rsidP="003F1BB3">
      <w:pPr>
        <w:pStyle w:val="Default"/>
        <w:spacing w:line="360" w:lineRule="auto"/>
        <w:ind w:firstLine="851"/>
        <w:jc w:val="both"/>
        <w:rPr>
          <w:sz w:val="22"/>
          <w:szCs w:val="22"/>
        </w:rPr>
      </w:pPr>
      <w:r w:rsidRPr="003F1BB3">
        <w:rPr>
          <w:sz w:val="22"/>
          <w:szCs w:val="22"/>
        </w:rPr>
        <w:t>Sendo assim,</w:t>
      </w:r>
      <w:r w:rsidR="00617AED">
        <w:rPr>
          <w:sz w:val="22"/>
          <w:szCs w:val="22"/>
        </w:rPr>
        <w:t xml:space="preserve"> a</w:t>
      </w:r>
      <w:r w:rsidR="00C37FFB">
        <w:rPr>
          <w:sz w:val="22"/>
          <w:szCs w:val="22"/>
        </w:rPr>
        <w:t>s</w:t>
      </w:r>
      <w:r w:rsidR="00617AED">
        <w:rPr>
          <w:sz w:val="22"/>
          <w:szCs w:val="22"/>
        </w:rPr>
        <w:t xml:space="preserve"> coleta</w:t>
      </w:r>
      <w:r w:rsidR="00C37FFB">
        <w:rPr>
          <w:sz w:val="22"/>
          <w:szCs w:val="22"/>
        </w:rPr>
        <w:t>s</w:t>
      </w:r>
      <w:r w:rsidR="00617AED">
        <w:rPr>
          <w:sz w:val="22"/>
          <w:szCs w:val="22"/>
        </w:rPr>
        <w:t xml:space="preserve"> destes vestígios estão sendo</w:t>
      </w:r>
      <w:r w:rsidRPr="003F1BB3">
        <w:rPr>
          <w:sz w:val="22"/>
          <w:szCs w:val="22"/>
        </w:rPr>
        <w:t xml:space="preserve"> realizadas através de percursos sistematizados realizados a pé</w:t>
      </w:r>
      <w:r w:rsidR="00E00E2D">
        <w:rPr>
          <w:sz w:val="22"/>
          <w:szCs w:val="22"/>
        </w:rPr>
        <w:t>.</w:t>
      </w:r>
    </w:p>
    <w:p w:rsidR="00062C9C" w:rsidRPr="003F1BB3" w:rsidRDefault="00617AED" w:rsidP="003F1BB3">
      <w:pPr>
        <w:pStyle w:val="Default"/>
        <w:spacing w:line="360" w:lineRule="auto"/>
        <w:ind w:firstLine="851"/>
        <w:jc w:val="both"/>
        <w:rPr>
          <w:sz w:val="22"/>
          <w:szCs w:val="22"/>
        </w:rPr>
      </w:pPr>
      <w:r>
        <w:rPr>
          <w:sz w:val="22"/>
          <w:szCs w:val="22"/>
        </w:rPr>
        <w:t>As coletas iniciais foram</w:t>
      </w:r>
      <w:r w:rsidR="00062C9C" w:rsidRPr="003F1BB3">
        <w:rPr>
          <w:sz w:val="22"/>
          <w:szCs w:val="22"/>
        </w:rPr>
        <w:t xml:space="preserve"> realizadas tanto na ida quanto na volta do percurso totalizando</w:t>
      </w:r>
      <w:r w:rsidR="006E6317">
        <w:rPr>
          <w:color w:val="FF0000"/>
          <w:sz w:val="22"/>
          <w:szCs w:val="22"/>
        </w:rPr>
        <w:t xml:space="preserve"> </w:t>
      </w:r>
      <w:r w:rsidR="00907D11" w:rsidRPr="006F132C">
        <w:rPr>
          <w:color w:val="000000" w:themeColor="text1"/>
          <w:sz w:val="22"/>
          <w:szCs w:val="22"/>
        </w:rPr>
        <w:t>20</w:t>
      </w:r>
      <w:r w:rsidR="00907D11">
        <w:rPr>
          <w:sz w:val="22"/>
          <w:szCs w:val="22"/>
        </w:rPr>
        <w:t xml:space="preserve"> km percorridos nos</w:t>
      </w:r>
      <w:r w:rsidR="00062C9C" w:rsidRPr="003F1BB3">
        <w:rPr>
          <w:sz w:val="22"/>
          <w:szCs w:val="22"/>
        </w:rPr>
        <w:t xml:space="preserve"> campo</w:t>
      </w:r>
      <w:r w:rsidR="00907D11">
        <w:rPr>
          <w:sz w:val="22"/>
          <w:szCs w:val="22"/>
        </w:rPr>
        <w:t>s realizados até o momento</w:t>
      </w:r>
      <w:r w:rsidR="00062C9C" w:rsidRPr="003F1BB3">
        <w:rPr>
          <w:sz w:val="22"/>
          <w:szCs w:val="22"/>
        </w:rPr>
        <w:t>. É importante o observador refazer o trajeto na volta com a mesma atenção que na ida, pois muitas vezes alguns vestígios podem passar d</w:t>
      </w:r>
      <w:r w:rsidR="00FD10C5">
        <w:rPr>
          <w:sz w:val="22"/>
          <w:szCs w:val="22"/>
        </w:rPr>
        <w:t>espercebidos e rastros</w:t>
      </w:r>
      <w:r w:rsidR="00062C9C" w:rsidRPr="003F1BB3">
        <w:rPr>
          <w:sz w:val="22"/>
          <w:szCs w:val="22"/>
        </w:rPr>
        <w:t xml:space="preserve"> podem ser registrados.</w:t>
      </w:r>
    </w:p>
    <w:p w:rsidR="00062C9C" w:rsidRPr="003F1BB3" w:rsidRDefault="00062C9C" w:rsidP="003F1BB3">
      <w:pPr>
        <w:pStyle w:val="Default"/>
        <w:spacing w:line="360" w:lineRule="auto"/>
        <w:ind w:firstLine="851"/>
        <w:jc w:val="both"/>
        <w:rPr>
          <w:sz w:val="22"/>
          <w:szCs w:val="22"/>
        </w:rPr>
      </w:pPr>
      <w:r w:rsidRPr="003F1BB3">
        <w:rPr>
          <w:sz w:val="22"/>
          <w:szCs w:val="22"/>
        </w:rPr>
        <w:t xml:space="preserve">As amostragens </w:t>
      </w:r>
      <w:r w:rsidR="00617AED">
        <w:rPr>
          <w:sz w:val="22"/>
          <w:szCs w:val="22"/>
        </w:rPr>
        <w:t xml:space="preserve">iniciais </w:t>
      </w:r>
      <w:r w:rsidRPr="003F1BB3">
        <w:rPr>
          <w:sz w:val="22"/>
          <w:szCs w:val="22"/>
        </w:rPr>
        <w:t>ocorreram</w:t>
      </w:r>
      <w:r w:rsidR="00FC1206" w:rsidRPr="003F1BB3">
        <w:rPr>
          <w:sz w:val="22"/>
          <w:szCs w:val="22"/>
        </w:rPr>
        <w:t xml:space="preserve"> pelo menos uma v</w:t>
      </w:r>
      <w:r w:rsidR="00617AED">
        <w:rPr>
          <w:sz w:val="22"/>
          <w:szCs w:val="22"/>
        </w:rPr>
        <w:t>ez por semana e a partir de do mês de maio serão mensais</w:t>
      </w:r>
      <w:r w:rsidR="00FD10C5">
        <w:rPr>
          <w:sz w:val="22"/>
          <w:szCs w:val="22"/>
        </w:rPr>
        <w:t xml:space="preserve">, durante pelo menos </w:t>
      </w:r>
      <w:r w:rsidR="00AE734F">
        <w:rPr>
          <w:sz w:val="22"/>
          <w:szCs w:val="22"/>
        </w:rPr>
        <w:t xml:space="preserve">um dia consecutivo, entre </w:t>
      </w:r>
      <w:r w:rsidR="00617AED">
        <w:rPr>
          <w:sz w:val="22"/>
          <w:szCs w:val="22"/>
        </w:rPr>
        <w:t>maio</w:t>
      </w:r>
      <w:r w:rsidRPr="003F1BB3">
        <w:rPr>
          <w:sz w:val="22"/>
          <w:szCs w:val="22"/>
        </w:rPr>
        <w:t xml:space="preserve"> de 201</w:t>
      </w:r>
      <w:r w:rsidR="00617AED">
        <w:rPr>
          <w:sz w:val="22"/>
          <w:szCs w:val="22"/>
        </w:rPr>
        <w:t>7 a abril</w:t>
      </w:r>
      <w:r w:rsidRPr="003F1BB3">
        <w:rPr>
          <w:sz w:val="22"/>
          <w:szCs w:val="22"/>
        </w:rPr>
        <w:t xml:space="preserve"> de 201</w:t>
      </w:r>
      <w:r w:rsidR="00617AED">
        <w:rPr>
          <w:sz w:val="22"/>
          <w:szCs w:val="22"/>
        </w:rPr>
        <w:t>8</w:t>
      </w:r>
      <w:r w:rsidR="00AE734F">
        <w:rPr>
          <w:sz w:val="22"/>
          <w:szCs w:val="22"/>
        </w:rPr>
        <w:t xml:space="preserve">, totalizando </w:t>
      </w:r>
      <w:r w:rsidR="00617AED">
        <w:rPr>
          <w:sz w:val="22"/>
          <w:szCs w:val="22"/>
        </w:rPr>
        <w:t>doze</w:t>
      </w:r>
      <w:r w:rsidRPr="003F1BB3">
        <w:rPr>
          <w:sz w:val="22"/>
          <w:szCs w:val="22"/>
        </w:rPr>
        <w:t xml:space="preserve"> meses de amostragens.</w:t>
      </w:r>
    </w:p>
    <w:p w:rsidR="00062C9C" w:rsidRPr="003F1BB3" w:rsidRDefault="004C7C09" w:rsidP="003F1BB3">
      <w:pPr>
        <w:pStyle w:val="Default"/>
        <w:spacing w:line="360" w:lineRule="auto"/>
        <w:ind w:firstLine="851"/>
        <w:jc w:val="both"/>
        <w:rPr>
          <w:sz w:val="22"/>
          <w:szCs w:val="22"/>
        </w:rPr>
      </w:pPr>
      <w:r w:rsidRPr="00E00E2D">
        <w:rPr>
          <w:sz w:val="22"/>
          <w:szCs w:val="22"/>
        </w:rPr>
        <w:t>As pegadas (Fig.</w:t>
      </w:r>
      <w:r w:rsidR="00062C9C" w:rsidRPr="00E00E2D">
        <w:rPr>
          <w:sz w:val="22"/>
          <w:szCs w:val="22"/>
        </w:rPr>
        <w:t xml:space="preserve"> </w:t>
      </w:r>
      <w:r w:rsidRPr="00E00E2D">
        <w:rPr>
          <w:sz w:val="22"/>
          <w:szCs w:val="22"/>
        </w:rPr>
        <w:t>0</w:t>
      </w:r>
      <w:r w:rsidR="00405F6A">
        <w:rPr>
          <w:sz w:val="22"/>
          <w:szCs w:val="22"/>
        </w:rPr>
        <w:t>3</w:t>
      </w:r>
      <w:r w:rsidR="00062C9C" w:rsidRPr="00E00E2D">
        <w:rPr>
          <w:sz w:val="22"/>
          <w:szCs w:val="22"/>
        </w:rPr>
        <w:t xml:space="preserve"> e </w:t>
      </w:r>
      <w:r w:rsidRPr="00E00E2D">
        <w:rPr>
          <w:sz w:val="22"/>
          <w:szCs w:val="22"/>
        </w:rPr>
        <w:t>0</w:t>
      </w:r>
      <w:r w:rsidR="00405F6A">
        <w:rPr>
          <w:sz w:val="22"/>
          <w:szCs w:val="22"/>
        </w:rPr>
        <w:t>4</w:t>
      </w:r>
      <w:r w:rsidR="00AE734F">
        <w:rPr>
          <w:sz w:val="22"/>
          <w:szCs w:val="22"/>
        </w:rPr>
        <w:t>)</w:t>
      </w:r>
      <w:r w:rsidR="00062C9C" w:rsidRPr="003F1BB3">
        <w:rPr>
          <w:sz w:val="22"/>
          <w:szCs w:val="22"/>
        </w:rPr>
        <w:t xml:space="preserve"> encontradas </w:t>
      </w:r>
      <w:r w:rsidR="00617AED">
        <w:rPr>
          <w:sz w:val="22"/>
          <w:szCs w:val="22"/>
        </w:rPr>
        <w:t>estão sendo e serão</w:t>
      </w:r>
      <w:r w:rsidR="00062C9C" w:rsidRPr="003F1BB3">
        <w:rPr>
          <w:sz w:val="22"/>
          <w:szCs w:val="22"/>
        </w:rPr>
        <w:t xml:space="preserve"> f</w:t>
      </w:r>
      <w:r w:rsidR="00AE734F">
        <w:rPr>
          <w:sz w:val="22"/>
          <w:szCs w:val="22"/>
        </w:rPr>
        <w:t>otografadas com escala numérica,</w:t>
      </w:r>
      <w:r w:rsidR="00062C9C" w:rsidRPr="003F1BB3">
        <w:rPr>
          <w:sz w:val="22"/>
          <w:szCs w:val="22"/>
        </w:rPr>
        <w:t xml:space="preserve"> a espécie, o local, a </w:t>
      </w:r>
      <w:r w:rsidR="00617AED">
        <w:rPr>
          <w:sz w:val="22"/>
          <w:szCs w:val="22"/>
        </w:rPr>
        <w:t>data e a numeração da foto foram e serão anotada</w:t>
      </w:r>
      <w:r w:rsidR="00062C9C" w:rsidRPr="003F1BB3">
        <w:rPr>
          <w:sz w:val="22"/>
          <w:szCs w:val="22"/>
        </w:rPr>
        <w:t xml:space="preserve"> em uma tabela-padrão/</w:t>
      </w:r>
      <w:r w:rsidR="00617AED">
        <w:rPr>
          <w:sz w:val="22"/>
          <w:szCs w:val="22"/>
        </w:rPr>
        <w:t>caderneta. Estes vestígios são</w:t>
      </w:r>
      <w:r w:rsidR="00062C9C" w:rsidRPr="003F1BB3">
        <w:rPr>
          <w:sz w:val="22"/>
          <w:szCs w:val="22"/>
        </w:rPr>
        <w:t xml:space="preserve"> identificados através de um guia de campo (BECKER E DALPONTE, 1999, p. 1-180).</w:t>
      </w:r>
    </w:p>
    <w:p w:rsidR="00062C9C" w:rsidRPr="003F1BB3" w:rsidRDefault="00062C9C" w:rsidP="003F1BB3">
      <w:pPr>
        <w:pStyle w:val="Default"/>
        <w:spacing w:line="360" w:lineRule="auto"/>
        <w:ind w:left="-567" w:right="-285"/>
        <w:jc w:val="both"/>
        <w:rPr>
          <w:sz w:val="22"/>
          <w:szCs w:val="22"/>
        </w:rPr>
      </w:pPr>
      <w:r w:rsidRPr="003F1BB3">
        <w:rPr>
          <w:noProof/>
          <w:sz w:val="22"/>
          <w:szCs w:val="22"/>
          <w:lang w:eastAsia="pt-BR"/>
        </w:rPr>
        <w:drawing>
          <wp:inline distT="0" distB="0" distL="0" distR="0">
            <wp:extent cx="3422086" cy="1575412"/>
            <wp:effectExtent l="0" t="0" r="6985" b="63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508" cy="1578829"/>
                    </a:xfrm>
                    <a:prstGeom prst="rect">
                      <a:avLst/>
                    </a:prstGeom>
                    <a:noFill/>
                    <a:ln>
                      <a:noFill/>
                    </a:ln>
                  </pic:spPr>
                </pic:pic>
              </a:graphicData>
            </a:graphic>
          </wp:inline>
        </w:drawing>
      </w:r>
      <w:r w:rsidRPr="003F1BB3">
        <w:rPr>
          <w:noProof/>
          <w:sz w:val="22"/>
          <w:szCs w:val="22"/>
          <w:lang w:eastAsia="pt-BR"/>
        </w:rPr>
        <w:t xml:space="preserve"> </w:t>
      </w:r>
      <w:r w:rsidRPr="003F1BB3">
        <w:rPr>
          <w:noProof/>
          <w:sz w:val="22"/>
          <w:szCs w:val="22"/>
          <w:lang w:eastAsia="pt-BR"/>
        </w:rPr>
        <w:drawing>
          <wp:inline distT="0" distB="0" distL="0" distR="0">
            <wp:extent cx="2548617" cy="1355075"/>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7892" cy="1354689"/>
                    </a:xfrm>
                    <a:prstGeom prst="rect">
                      <a:avLst/>
                    </a:prstGeom>
                    <a:noFill/>
                    <a:ln>
                      <a:noFill/>
                    </a:ln>
                  </pic:spPr>
                </pic:pic>
              </a:graphicData>
            </a:graphic>
          </wp:inline>
        </w:drawing>
      </w:r>
    </w:p>
    <w:p w:rsidR="00062C9C" w:rsidRPr="003F1BB3" w:rsidRDefault="004C7C09" w:rsidP="003F1BB3">
      <w:pPr>
        <w:pStyle w:val="Default"/>
        <w:spacing w:line="360" w:lineRule="auto"/>
        <w:rPr>
          <w:sz w:val="20"/>
          <w:szCs w:val="20"/>
        </w:rPr>
      </w:pPr>
      <w:r w:rsidRPr="00E00E2D">
        <w:rPr>
          <w:b/>
          <w:sz w:val="20"/>
          <w:szCs w:val="20"/>
        </w:rPr>
        <w:t>Fig.</w:t>
      </w:r>
      <w:r w:rsidR="00062C9C" w:rsidRPr="00E00E2D">
        <w:rPr>
          <w:b/>
          <w:sz w:val="20"/>
          <w:szCs w:val="20"/>
        </w:rPr>
        <w:t xml:space="preserve"> </w:t>
      </w:r>
      <w:r w:rsidRPr="00E00E2D">
        <w:rPr>
          <w:b/>
          <w:sz w:val="20"/>
          <w:szCs w:val="20"/>
        </w:rPr>
        <w:t>0</w:t>
      </w:r>
      <w:r w:rsidR="00405F6A">
        <w:rPr>
          <w:b/>
          <w:sz w:val="20"/>
          <w:szCs w:val="20"/>
        </w:rPr>
        <w:t>3</w:t>
      </w:r>
      <w:r w:rsidR="00062C9C" w:rsidRPr="00E00E2D">
        <w:rPr>
          <w:sz w:val="20"/>
          <w:szCs w:val="20"/>
        </w:rPr>
        <w:t>. Dados biométricos da pata anterior de mamíferos.</w:t>
      </w:r>
      <w:r w:rsidR="00062C9C" w:rsidRPr="003F1BB3">
        <w:rPr>
          <w:sz w:val="20"/>
          <w:szCs w:val="20"/>
        </w:rPr>
        <w:t xml:space="preserve"> </w:t>
      </w:r>
    </w:p>
    <w:p w:rsidR="00062C9C" w:rsidRPr="003F1BB3" w:rsidRDefault="00062C9C" w:rsidP="003F1BB3">
      <w:pPr>
        <w:pStyle w:val="Default"/>
        <w:spacing w:line="360" w:lineRule="auto"/>
        <w:jc w:val="both"/>
        <w:rPr>
          <w:noProof/>
          <w:sz w:val="22"/>
          <w:szCs w:val="22"/>
          <w:lang w:eastAsia="pt-BR"/>
        </w:rPr>
      </w:pPr>
      <w:r w:rsidRPr="003F1BB3">
        <w:rPr>
          <w:noProof/>
          <w:sz w:val="22"/>
          <w:szCs w:val="22"/>
          <w:lang w:eastAsia="pt-BR"/>
        </w:rPr>
        <w:drawing>
          <wp:inline distT="0" distB="0" distL="0" distR="0">
            <wp:extent cx="3062689" cy="2284733"/>
            <wp:effectExtent l="0" t="0" r="4445"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4973" cy="2293897"/>
                    </a:xfrm>
                    <a:prstGeom prst="rect">
                      <a:avLst/>
                    </a:prstGeom>
                    <a:noFill/>
                    <a:ln>
                      <a:noFill/>
                    </a:ln>
                  </pic:spPr>
                </pic:pic>
              </a:graphicData>
            </a:graphic>
          </wp:inline>
        </w:drawing>
      </w:r>
    </w:p>
    <w:p w:rsidR="00062C9C" w:rsidRPr="003F1BB3" w:rsidRDefault="004C7C09" w:rsidP="003F1BB3">
      <w:pPr>
        <w:pStyle w:val="Default"/>
        <w:spacing w:line="360" w:lineRule="auto"/>
        <w:jc w:val="both"/>
        <w:rPr>
          <w:sz w:val="20"/>
          <w:szCs w:val="20"/>
        </w:rPr>
      </w:pPr>
      <w:r w:rsidRPr="00E00E2D">
        <w:rPr>
          <w:b/>
          <w:sz w:val="20"/>
          <w:szCs w:val="20"/>
        </w:rPr>
        <w:t>Fig.</w:t>
      </w:r>
      <w:r w:rsidR="00062C9C" w:rsidRPr="00E00E2D">
        <w:rPr>
          <w:b/>
          <w:sz w:val="20"/>
          <w:szCs w:val="20"/>
        </w:rPr>
        <w:t xml:space="preserve"> </w:t>
      </w:r>
      <w:r w:rsidRPr="00E00E2D">
        <w:rPr>
          <w:b/>
          <w:sz w:val="20"/>
          <w:szCs w:val="20"/>
        </w:rPr>
        <w:t>0</w:t>
      </w:r>
      <w:r w:rsidR="00405F6A">
        <w:rPr>
          <w:b/>
          <w:sz w:val="20"/>
          <w:szCs w:val="20"/>
        </w:rPr>
        <w:t>4</w:t>
      </w:r>
      <w:r w:rsidR="00062C9C" w:rsidRPr="00E00E2D">
        <w:rPr>
          <w:b/>
          <w:sz w:val="20"/>
          <w:szCs w:val="20"/>
        </w:rPr>
        <w:t>.</w:t>
      </w:r>
      <w:r w:rsidR="00062C9C" w:rsidRPr="00E00E2D">
        <w:rPr>
          <w:sz w:val="20"/>
          <w:szCs w:val="20"/>
        </w:rPr>
        <w:t xml:space="preserve"> Dados biométricos das pegadas.</w:t>
      </w:r>
    </w:p>
    <w:p w:rsidR="00062C9C" w:rsidRPr="003F1BB3" w:rsidRDefault="00062C9C" w:rsidP="00E666BE">
      <w:pPr>
        <w:pStyle w:val="Default"/>
        <w:spacing w:line="360" w:lineRule="auto"/>
        <w:ind w:firstLine="851"/>
        <w:jc w:val="both"/>
        <w:rPr>
          <w:sz w:val="22"/>
          <w:szCs w:val="22"/>
        </w:rPr>
      </w:pPr>
      <w:r w:rsidRPr="003F1BB3">
        <w:rPr>
          <w:sz w:val="22"/>
          <w:szCs w:val="22"/>
        </w:rPr>
        <w:t>A outra metodologia</w:t>
      </w:r>
      <w:r w:rsidR="00617AED">
        <w:rPr>
          <w:sz w:val="22"/>
          <w:szCs w:val="22"/>
        </w:rPr>
        <w:t xml:space="preserve"> aplicada neste levantamento é o</w:t>
      </w:r>
      <w:r w:rsidRPr="003F1BB3">
        <w:rPr>
          <w:sz w:val="22"/>
          <w:szCs w:val="22"/>
        </w:rPr>
        <w:t xml:space="preserve"> </w:t>
      </w:r>
      <w:proofErr w:type="spellStart"/>
      <w:r w:rsidRPr="003F1BB3">
        <w:rPr>
          <w:sz w:val="22"/>
          <w:szCs w:val="22"/>
        </w:rPr>
        <w:t>armadilhamento</w:t>
      </w:r>
      <w:proofErr w:type="spellEnd"/>
      <w:r w:rsidRPr="003F1BB3">
        <w:rPr>
          <w:sz w:val="22"/>
          <w:szCs w:val="22"/>
        </w:rPr>
        <w:t xml:space="preserve"> fotográfico </w:t>
      </w:r>
      <w:r w:rsidRPr="00E00E2D">
        <w:rPr>
          <w:sz w:val="22"/>
          <w:szCs w:val="22"/>
        </w:rPr>
        <w:t xml:space="preserve">ou </w:t>
      </w:r>
      <w:proofErr w:type="spellStart"/>
      <w:r w:rsidRPr="00E00E2D">
        <w:rPr>
          <w:i/>
          <w:iCs/>
          <w:sz w:val="22"/>
          <w:szCs w:val="22"/>
        </w:rPr>
        <w:t>camera-trapping</w:t>
      </w:r>
      <w:proofErr w:type="spellEnd"/>
      <w:r w:rsidR="004C7C09" w:rsidRPr="00E00E2D">
        <w:rPr>
          <w:iCs/>
          <w:sz w:val="22"/>
          <w:szCs w:val="22"/>
        </w:rPr>
        <w:t xml:space="preserve"> (Fig.</w:t>
      </w:r>
      <w:r w:rsidRPr="00E00E2D">
        <w:rPr>
          <w:iCs/>
          <w:sz w:val="22"/>
          <w:szCs w:val="22"/>
        </w:rPr>
        <w:t xml:space="preserve"> </w:t>
      </w:r>
      <w:r w:rsidR="004C7C09" w:rsidRPr="00E00E2D">
        <w:rPr>
          <w:iCs/>
          <w:sz w:val="22"/>
          <w:szCs w:val="22"/>
        </w:rPr>
        <w:t>0</w:t>
      </w:r>
      <w:r w:rsidR="00405F6A">
        <w:rPr>
          <w:iCs/>
          <w:sz w:val="22"/>
          <w:szCs w:val="22"/>
        </w:rPr>
        <w:t>5</w:t>
      </w:r>
      <w:r w:rsidRPr="00E00E2D">
        <w:rPr>
          <w:iCs/>
          <w:sz w:val="22"/>
          <w:szCs w:val="22"/>
        </w:rPr>
        <w:t>)</w:t>
      </w:r>
      <w:r w:rsidRPr="00E00E2D">
        <w:rPr>
          <w:sz w:val="22"/>
          <w:szCs w:val="22"/>
        </w:rPr>
        <w:t>. Esta técnica também é eficaz na obtenção de informações de</w:t>
      </w:r>
      <w:r w:rsidRPr="003F1BB3">
        <w:rPr>
          <w:sz w:val="22"/>
          <w:szCs w:val="22"/>
        </w:rPr>
        <w:t xml:space="preserve"> espécies noturnas e esquivas como a maioria das espécies de mamíferos de médio e grande porte (CUTLER E SWANN, 1999, p. 577; JANELLE </w:t>
      </w:r>
      <w:r w:rsidRPr="003F1BB3">
        <w:rPr>
          <w:i/>
          <w:iCs/>
          <w:sz w:val="22"/>
          <w:szCs w:val="22"/>
        </w:rPr>
        <w:t xml:space="preserve">et al., </w:t>
      </w:r>
      <w:r w:rsidRPr="003F1BB3">
        <w:rPr>
          <w:sz w:val="22"/>
          <w:szCs w:val="22"/>
        </w:rPr>
        <w:t>2002, p. 119-120; TOMAS E MIRANDA, 2003, p. 244).</w:t>
      </w:r>
    </w:p>
    <w:p w:rsidR="00062C9C" w:rsidRPr="003F1BB3" w:rsidRDefault="00062C9C" w:rsidP="003F1BB3">
      <w:pPr>
        <w:pStyle w:val="Default"/>
        <w:spacing w:line="360" w:lineRule="auto"/>
        <w:rPr>
          <w:sz w:val="22"/>
          <w:szCs w:val="22"/>
        </w:rPr>
      </w:pPr>
      <w:r w:rsidRPr="003F1BB3">
        <w:rPr>
          <w:noProof/>
          <w:sz w:val="22"/>
          <w:szCs w:val="22"/>
          <w:lang w:eastAsia="pt-BR"/>
        </w:rPr>
        <w:drawing>
          <wp:inline distT="0" distB="0" distL="0" distR="0">
            <wp:extent cx="715848" cy="857250"/>
            <wp:effectExtent l="0" t="0" r="8255" b="0"/>
            <wp:docPr id="1" name="Imagem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im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8237" cy="860111"/>
                    </a:xfrm>
                    <a:prstGeom prst="rect">
                      <a:avLst/>
                    </a:prstGeom>
                    <a:noFill/>
                    <a:ln>
                      <a:noFill/>
                    </a:ln>
                  </pic:spPr>
                </pic:pic>
              </a:graphicData>
            </a:graphic>
          </wp:inline>
        </w:drawing>
      </w:r>
    </w:p>
    <w:p w:rsidR="00062C9C" w:rsidRPr="003F1BB3" w:rsidRDefault="004C7C09" w:rsidP="003F1BB3">
      <w:pPr>
        <w:pStyle w:val="Default"/>
        <w:spacing w:line="360" w:lineRule="auto"/>
        <w:jc w:val="both"/>
        <w:rPr>
          <w:sz w:val="20"/>
          <w:szCs w:val="20"/>
        </w:rPr>
      </w:pPr>
      <w:r w:rsidRPr="00E00E2D">
        <w:rPr>
          <w:b/>
          <w:sz w:val="20"/>
          <w:szCs w:val="20"/>
        </w:rPr>
        <w:t>Fig.</w:t>
      </w:r>
      <w:r w:rsidR="00062C9C" w:rsidRPr="00E00E2D">
        <w:rPr>
          <w:b/>
          <w:sz w:val="20"/>
          <w:szCs w:val="20"/>
        </w:rPr>
        <w:t xml:space="preserve"> </w:t>
      </w:r>
      <w:r w:rsidRPr="00E00E2D">
        <w:rPr>
          <w:b/>
          <w:sz w:val="20"/>
          <w:szCs w:val="20"/>
        </w:rPr>
        <w:t>0</w:t>
      </w:r>
      <w:r w:rsidR="00405F6A">
        <w:rPr>
          <w:b/>
          <w:sz w:val="20"/>
          <w:szCs w:val="20"/>
        </w:rPr>
        <w:t>5</w:t>
      </w:r>
      <w:r w:rsidR="00062C9C" w:rsidRPr="00E00E2D">
        <w:rPr>
          <w:sz w:val="20"/>
          <w:szCs w:val="20"/>
        </w:rPr>
        <w:t xml:space="preserve">. Armadilha fotográfica modelo </w:t>
      </w:r>
      <w:proofErr w:type="spellStart"/>
      <w:r w:rsidR="00062C9C" w:rsidRPr="00E00E2D">
        <w:rPr>
          <w:sz w:val="20"/>
          <w:szCs w:val="20"/>
        </w:rPr>
        <w:t>Bushenell</w:t>
      </w:r>
      <w:proofErr w:type="spellEnd"/>
      <w:r w:rsidR="00062C9C" w:rsidRPr="00E00E2D">
        <w:rPr>
          <w:sz w:val="20"/>
          <w:szCs w:val="20"/>
        </w:rPr>
        <w:t>.</w:t>
      </w:r>
    </w:p>
    <w:p w:rsidR="00062C9C" w:rsidRPr="003F1BB3" w:rsidRDefault="00062C9C" w:rsidP="00E666BE">
      <w:pPr>
        <w:pStyle w:val="Default"/>
        <w:spacing w:line="360" w:lineRule="auto"/>
        <w:ind w:firstLine="851"/>
        <w:jc w:val="both"/>
        <w:rPr>
          <w:sz w:val="22"/>
          <w:szCs w:val="22"/>
        </w:rPr>
      </w:pPr>
      <w:r w:rsidRPr="003F1BB3">
        <w:rPr>
          <w:sz w:val="22"/>
          <w:szCs w:val="22"/>
        </w:rPr>
        <w:t xml:space="preserve">Outras vantagens que este método possui são: uma correta identificação das espécies, uma vez que registros dúbios podem ser encaminhados para a avaliação de especialistas, possibilidade de registro e identificação de espécies difíceis de identificar apenas pelos rastros, como por exemplo, pequenos felinos e cervídeos e capacidade de amostrar continuamente uma área durante um maior período de tempo (SILVEIRA </w:t>
      </w:r>
      <w:r w:rsidRPr="003F1BB3">
        <w:rPr>
          <w:i/>
          <w:iCs/>
          <w:sz w:val="22"/>
          <w:szCs w:val="22"/>
        </w:rPr>
        <w:t xml:space="preserve">et al., </w:t>
      </w:r>
      <w:r w:rsidRPr="003F1BB3">
        <w:rPr>
          <w:sz w:val="22"/>
          <w:szCs w:val="22"/>
        </w:rPr>
        <w:t xml:space="preserve">2003, p. 354; SRBEK-ARAUJO E CHIARELLO, 2005, p. 124; LYRA-JORGE </w:t>
      </w:r>
      <w:r w:rsidRPr="003F1BB3">
        <w:rPr>
          <w:i/>
          <w:iCs/>
          <w:sz w:val="22"/>
          <w:szCs w:val="22"/>
        </w:rPr>
        <w:t xml:space="preserve">et al., </w:t>
      </w:r>
      <w:r w:rsidRPr="003F1BB3">
        <w:rPr>
          <w:sz w:val="22"/>
          <w:szCs w:val="22"/>
        </w:rPr>
        <w:t>2008, p. 742).</w:t>
      </w:r>
    </w:p>
    <w:p w:rsidR="00062C9C" w:rsidRPr="003F1BB3" w:rsidRDefault="00062C9C" w:rsidP="00E666BE">
      <w:pPr>
        <w:pStyle w:val="Default"/>
        <w:spacing w:line="360" w:lineRule="auto"/>
        <w:ind w:firstLine="851"/>
        <w:jc w:val="both"/>
        <w:rPr>
          <w:sz w:val="22"/>
          <w:szCs w:val="22"/>
        </w:rPr>
      </w:pPr>
      <w:r w:rsidRPr="003F1BB3">
        <w:rPr>
          <w:sz w:val="22"/>
          <w:szCs w:val="22"/>
        </w:rPr>
        <w:t xml:space="preserve">O equipamento consiste basicamente de uma câmera fotográfica digital com lente de 35 mm, disparo de </w:t>
      </w:r>
      <w:r w:rsidRPr="003F1BB3">
        <w:rPr>
          <w:i/>
          <w:iCs/>
          <w:sz w:val="22"/>
          <w:szCs w:val="22"/>
        </w:rPr>
        <w:t>flash</w:t>
      </w:r>
      <w:r w:rsidRPr="003F1BB3">
        <w:rPr>
          <w:sz w:val="22"/>
          <w:szCs w:val="22"/>
        </w:rPr>
        <w:t xml:space="preserve"> e foco automático. A máquina está acoplada a um sensor de infravermelho que detecta calor e movimento, com a mesma disparando cada vez que um animal passa pelo campo do sensor, que se estende por aproximadamente cinco metros. O conjunto é acondicionado em envoltório de material resistente que protege contra excesso de umidade e evita a ação danosa de animais curiosos. O sistema é alimentado por pilhas AA e D (TOMAS E MIRANDA, 2003, p. 245). </w:t>
      </w:r>
    </w:p>
    <w:p w:rsidR="00062C9C" w:rsidRPr="003F1BB3" w:rsidRDefault="004C7C09" w:rsidP="00E666BE">
      <w:pPr>
        <w:pStyle w:val="Default"/>
        <w:spacing w:line="360" w:lineRule="auto"/>
        <w:ind w:firstLine="851"/>
        <w:jc w:val="both"/>
        <w:rPr>
          <w:sz w:val="22"/>
          <w:szCs w:val="22"/>
        </w:rPr>
      </w:pPr>
      <w:r w:rsidRPr="006F132C">
        <w:rPr>
          <w:sz w:val="22"/>
          <w:szCs w:val="22"/>
        </w:rPr>
        <w:t>F</w:t>
      </w:r>
      <w:r w:rsidR="00062C9C" w:rsidRPr="006F132C">
        <w:rPr>
          <w:sz w:val="22"/>
          <w:szCs w:val="22"/>
        </w:rPr>
        <w:t xml:space="preserve">oram instaladas </w:t>
      </w:r>
      <w:r w:rsidR="005B2919" w:rsidRPr="006F132C">
        <w:rPr>
          <w:sz w:val="22"/>
          <w:szCs w:val="22"/>
        </w:rPr>
        <w:t>sete</w:t>
      </w:r>
      <w:r w:rsidR="00062C9C" w:rsidRPr="006F132C">
        <w:rPr>
          <w:sz w:val="22"/>
          <w:szCs w:val="22"/>
        </w:rPr>
        <w:t xml:space="preserve"> armadilhas fotográficas</w:t>
      </w:r>
      <w:r w:rsidR="001F3A8C" w:rsidRPr="006F132C">
        <w:rPr>
          <w:sz w:val="22"/>
          <w:szCs w:val="22"/>
        </w:rPr>
        <w:t xml:space="preserve"> (Tabela 01)</w:t>
      </w:r>
      <w:r w:rsidR="00062C9C" w:rsidRPr="006F132C">
        <w:rPr>
          <w:sz w:val="22"/>
          <w:szCs w:val="22"/>
        </w:rPr>
        <w:t xml:space="preserve"> na </w:t>
      </w:r>
      <w:r w:rsidR="00CB2574" w:rsidRPr="006F132C">
        <w:rPr>
          <w:color w:val="000000" w:themeColor="text1"/>
          <w:sz w:val="22"/>
          <w:szCs w:val="22"/>
        </w:rPr>
        <w:t>Estação</w:t>
      </w:r>
      <w:r w:rsidR="00AE1227" w:rsidRPr="006F132C">
        <w:rPr>
          <w:color w:val="000000" w:themeColor="text1"/>
          <w:sz w:val="22"/>
          <w:szCs w:val="22"/>
        </w:rPr>
        <w:t xml:space="preserve"> Ecológica Municipal Reinaldo </w:t>
      </w:r>
      <w:proofErr w:type="spellStart"/>
      <w:r w:rsidR="00AE1227" w:rsidRPr="006F132C">
        <w:rPr>
          <w:color w:val="000000" w:themeColor="text1"/>
          <w:sz w:val="22"/>
          <w:szCs w:val="22"/>
        </w:rPr>
        <w:t>Petrechen</w:t>
      </w:r>
      <w:proofErr w:type="spellEnd"/>
      <w:r w:rsidR="00AE734F" w:rsidRPr="006F132C">
        <w:rPr>
          <w:color w:val="000000" w:themeColor="text1"/>
          <w:sz w:val="22"/>
          <w:szCs w:val="22"/>
        </w:rPr>
        <w:t xml:space="preserve"> </w:t>
      </w:r>
      <w:r w:rsidR="00062C9C" w:rsidRPr="006F132C">
        <w:rPr>
          <w:sz w:val="22"/>
          <w:szCs w:val="22"/>
        </w:rPr>
        <w:t xml:space="preserve">(Modelo </w:t>
      </w:r>
      <w:proofErr w:type="spellStart"/>
      <w:r w:rsidR="00062C9C" w:rsidRPr="006F132C">
        <w:rPr>
          <w:sz w:val="22"/>
          <w:szCs w:val="22"/>
        </w:rPr>
        <w:t>Bushnell</w:t>
      </w:r>
      <w:proofErr w:type="spellEnd"/>
      <w:r w:rsidR="00062C9C" w:rsidRPr="006F132C">
        <w:rPr>
          <w:sz w:val="22"/>
          <w:szCs w:val="22"/>
        </w:rPr>
        <w:t>) instalada de ac</w:t>
      </w:r>
      <w:r w:rsidR="00062C9C" w:rsidRPr="00E00E2D">
        <w:rPr>
          <w:sz w:val="22"/>
          <w:szCs w:val="22"/>
        </w:rPr>
        <w:t>ordo com o tamanho da área, estado de</w:t>
      </w:r>
      <w:r w:rsidR="00062C9C" w:rsidRPr="003F1BB3">
        <w:rPr>
          <w:sz w:val="22"/>
          <w:szCs w:val="22"/>
        </w:rPr>
        <w:t xml:space="preserve"> prese</w:t>
      </w:r>
      <w:r w:rsidR="00AE734F">
        <w:rPr>
          <w:sz w:val="22"/>
          <w:szCs w:val="22"/>
        </w:rPr>
        <w:t>rvação e a flora da área</w:t>
      </w:r>
      <w:r w:rsidR="00062C9C" w:rsidRPr="003F1BB3">
        <w:rPr>
          <w:sz w:val="22"/>
          <w:szCs w:val="22"/>
        </w:rPr>
        <w:t xml:space="preserve">. Podendo ou não ser iscada com sal mineral, costela defumada, sardinhas entre outros atrativos. </w:t>
      </w:r>
    </w:p>
    <w:p w:rsidR="00CD715F" w:rsidRPr="00344498" w:rsidRDefault="00474D4D" w:rsidP="00E666BE">
      <w:pPr>
        <w:pStyle w:val="Default"/>
        <w:spacing w:line="276" w:lineRule="auto"/>
        <w:jc w:val="both"/>
        <w:rPr>
          <w:sz w:val="22"/>
          <w:szCs w:val="22"/>
        </w:rPr>
      </w:pPr>
      <w:r w:rsidRPr="00344498">
        <w:rPr>
          <w:sz w:val="22"/>
          <w:szCs w:val="22"/>
        </w:rPr>
        <w:t>Tabela 01</w:t>
      </w:r>
      <w:r w:rsidR="00FC1206" w:rsidRPr="00344498">
        <w:rPr>
          <w:sz w:val="22"/>
          <w:szCs w:val="22"/>
        </w:rPr>
        <w:t>. Localização</w:t>
      </w:r>
      <w:r w:rsidR="00062C9C" w:rsidRPr="00344498">
        <w:rPr>
          <w:sz w:val="22"/>
          <w:szCs w:val="22"/>
        </w:rPr>
        <w:t xml:space="preserve"> das armadilhas fotográficas</w:t>
      </w:r>
      <w:r w:rsidR="00FC1206" w:rsidRPr="00344498">
        <w:rPr>
          <w:sz w:val="22"/>
          <w:szCs w:val="22"/>
        </w:rPr>
        <w:t xml:space="preserve"> </w:t>
      </w:r>
      <w:r w:rsidR="006E5A9B" w:rsidRPr="00344498">
        <w:rPr>
          <w:rFonts w:eastAsia="Times New Roman"/>
          <w:bCs/>
          <w:color w:val="auto"/>
          <w:sz w:val="22"/>
          <w:szCs w:val="22"/>
          <w:lang w:eastAsia="pt-BR"/>
        </w:rPr>
        <w:t xml:space="preserve">Estação Ecológica Reinaldo </w:t>
      </w:r>
      <w:proofErr w:type="spellStart"/>
      <w:r w:rsidR="006E5A9B" w:rsidRPr="00344498">
        <w:rPr>
          <w:rFonts w:eastAsia="Times New Roman"/>
          <w:bCs/>
          <w:color w:val="auto"/>
          <w:sz w:val="22"/>
          <w:szCs w:val="22"/>
          <w:lang w:eastAsia="pt-BR"/>
        </w:rPr>
        <w:t>Petrechen</w:t>
      </w:r>
      <w:proofErr w:type="spellEnd"/>
      <w:r w:rsidR="00907D11">
        <w:rPr>
          <w:sz w:val="22"/>
          <w:szCs w:val="22"/>
        </w:rPr>
        <w:t>, Nova Tebas</w:t>
      </w:r>
      <w:r w:rsidR="00A472D1" w:rsidRPr="00344498">
        <w:rPr>
          <w:sz w:val="22"/>
          <w:szCs w:val="22"/>
        </w:rPr>
        <w:t>–</w:t>
      </w:r>
      <w:r w:rsidR="001D7FA9" w:rsidRPr="00344498">
        <w:rPr>
          <w:sz w:val="22"/>
          <w:szCs w:val="22"/>
        </w:rPr>
        <w:t xml:space="preserve"> </w:t>
      </w:r>
      <w:r w:rsidR="00FC1206" w:rsidRPr="00344498">
        <w:rPr>
          <w:sz w:val="22"/>
          <w:szCs w:val="22"/>
        </w:rPr>
        <w:t>PR</w:t>
      </w:r>
      <w:r w:rsidR="00A472D1" w:rsidRPr="00344498">
        <w:rPr>
          <w:sz w:val="22"/>
          <w:szCs w:val="22"/>
        </w:rPr>
        <w:t>.</w:t>
      </w:r>
    </w:p>
    <w:tbl>
      <w:tblPr>
        <w:tblW w:w="9062" w:type="dxa"/>
        <w:tblInd w:w="108" w:type="dxa"/>
        <w:tblCellMar>
          <w:left w:w="0" w:type="dxa"/>
          <w:right w:w="0" w:type="dxa"/>
        </w:tblCellMar>
        <w:tblLook w:val="04A0" w:firstRow="1" w:lastRow="0" w:firstColumn="1" w:lastColumn="0" w:noHBand="0" w:noVBand="1"/>
      </w:tblPr>
      <w:tblGrid>
        <w:gridCol w:w="1624"/>
        <w:gridCol w:w="1417"/>
        <w:gridCol w:w="3106"/>
        <w:gridCol w:w="2915"/>
      </w:tblGrid>
      <w:tr w:rsidR="001D7FA9" w:rsidRPr="003F1BB3" w:rsidTr="005B2919">
        <w:tc>
          <w:tcPr>
            <w:tcW w:w="1624" w:type="dxa"/>
            <w:tcBorders>
              <w:top w:val="single" w:sz="8" w:space="0" w:color="auto"/>
              <w:left w:val="nil"/>
              <w:bottom w:val="single" w:sz="8" w:space="0" w:color="auto"/>
              <w:right w:val="nil"/>
            </w:tcBorders>
            <w:shd w:val="clear" w:color="auto" w:fill="D9D9D9" w:themeFill="background1" w:themeFillShade="D9"/>
            <w:tcMar>
              <w:top w:w="0" w:type="dxa"/>
              <w:left w:w="108" w:type="dxa"/>
              <w:bottom w:w="0" w:type="dxa"/>
              <w:right w:w="108" w:type="dxa"/>
            </w:tcMar>
            <w:hideMark/>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Cidade</w:t>
            </w:r>
          </w:p>
        </w:tc>
        <w:tc>
          <w:tcPr>
            <w:tcW w:w="1417" w:type="dxa"/>
            <w:tcBorders>
              <w:top w:val="single" w:sz="8" w:space="0" w:color="auto"/>
              <w:left w:val="nil"/>
              <w:bottom w:val="single" w:sz="8" w:space="0" w:color="auto"/>
              <w:right w:val="nil"/>
            </w:tcBorders>
            <w:shd w:val="clear" w:color="auto" w:fill="D9D9D9" w:themeFill="background1" w:themeFillShade="D9"/>
            <w:tcMar>
              <w:top w:w="0" w:type="dxa"/>
              <w:left w:w="108" w:type="dxa"/>
              <w:bottom w:w="0" w:type="dxa"/>
              <w:right w:w="108" w:type="dxa"/>
            </w:tcMar>
            <w:hideMark/>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Armadilhas</w:t>
            </w:r>
          </w:p>
        </w:tc>
        <w:tc>
          <w:tcPr>
            <w:tcW w:w="3106" w:type="dxa"/>
            <w:tcBorders>
              <w:top w:val="single" w:sz="8" w:space="0" w:color="auto"/>
              <w:left w:val="nil"/>
              <w:bottom w:val="single" w:sz="8" w:space="0" w:color="auto"/>
              <w:right w:val="nil"/>
            </w:tcBorders>
            <w:shd w:val="clear" w:color="auto" w:fill="D9D9D9" w:themeFill="background1" w:themeFillShade="D9"/>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Trilhas</w:t>
            </w:r>
          </w:p>
        </w:tc>
        <w:tc>
          <w:tcPr>
            <w:tcW w:w="2915" w:type="dxa"/>
            <w:tcBorders>
              <w:top w:val="single" w:sz="8" w:space="0" w:color="auto"/>
              <w:left w:val="nil"/>
              <w:bottom w:val="single" w:sz="8" w:space="0" w:color="auto"/>
              <w:right w:val="nil"/>
            </w:tcBorders>
            <w:shd w:val="clear" w:color="auto" w:fill="D9D9D9" w:themeFill="background1" w:themeFillShade="D9"/>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Coordenadas</w:t>
            </w:r>
          </w:p>
        </w:tc>
      </w:tr>
      <w:tr w:rsidR="001D7FA9" w:rsidRPr="003F1BB3" w:rsidTr="005B2919">
        <w:tc>
          <w:tcPr>
            <w:tcW w:w="1624" w:type="dxa"/>
            <w:tcBorders>
              <w:top w:val="single" w:sz="8" w:space="0" w:color="auto"/>
              <w:left w:val="nil"/>
              <w:bottom w:val="single" w:sz="4" w:space="0" w:color="auto"/>
              <w:right w:val="nil"/>
            </w:tcBorders>
            <w:tcMar>
              <w:top w:w="0" w:type="dxa"/>
              <w:left w:w="108" w:type="dxa"/>
              <w:bottom w:w="0" w:type="dxa"/>
              <w:right w:w="108" w:type="dxa"/>
            </w:tcMar>
            <w:hideMark/>
          </w:tcPr>
          <w:p w:rsidR="001D7FA9" w:rsidRPr="003F1BB3" w:rsidRDefault="001D7FA9" w:rsidP="00E666BE">
            <w:pPr>
              <w:spacing w:after="0"/>
              <w:rPr>
                <w:rFonts w:ascii="Arial" w:eastAsia="Times New Roman" w:hAnsi="Arial" w:cs="Arial"/>
                <w:color w:val="000000"/>
                <w:sz w:val="24"/>
                <w:szCs w:val="24"/>
                <w:lang w:eastAsia="pt-BR"/>
              </w:rPr>
            </w:pPr>
          </w:p>
          <w:p w:rsidR="00344498" w:rsidRDefault="00344498" w:rsidP="00E666BE">
            <w:pPr>
              <w:spacing w:after="0"/>
              <w:rPr>
                <w:rFonts w:ascii="Arial" w:eastAsia="Times New Roman" w:hAnsi="Arial" w:cs="Arial"/>
                <w:color w:val="000000"/>
                <w:sz w:val="24"/>
                <w:szCs w:val="24"/>
                <w:lang w:eastAsia="pt-BR"/>
              </w:rPr>
            </w:pPr>
          </w:p>
          <w:p w:rsidR="00344498" w:rsidRPr="005B2919" w:rsidRDefault="00344498" w:rsidP="00E666BE">
            <w:pPr>
              <w:spacing w:after="0"/>
              <w:rPr>
                <w:rFonts w:ascii="Arial" w:eastAsia="Times New Roman" w:hAnsi="Arial" w:cs="Arial"/>
                <w:color w:val="000000"/>
                <w:lang w:eastAsia="pt-BR"/>
              </w:rPr>
            </w:pPr>
            <w:r w:rsidRPr="005B2919">
              <w:rPr>
                <w:rFonts w:ascii="Arial" w:eastAsia="Times New Roman" w:hAnsi="Arial" w:cs="Arial"/>
                <w:color w:val="000000"/>
                <w:lang w:eastAsia="pt-BR"/>
              </w:rPr>
              <w:t>Nova Tebas</w:t>
            </w:r>
          </w:p>
          <w:p w:rsidR="00344498" w:rsidRPr="003F1BB3" w:rsidRDefault="00344498" w:rsidP="00E666BE">
            <w:pPr>
              <w:spacing w:after="0"/>
              <w:rPr>
                <w:rFonts w:ascii="Arial" w:eastAsia="Times New Roman" w:hAnsi="Arial" w:cs="Arial"/>
                <w:color w:val="000000"/>
                <w:sz w:val="24"/>
                <w:szCs w:val="24"/>
                <w:lang w:eastAsia="pt-BR"/>
              </w:rPr>
            </w:pPr>
          </w:p>
        </w:tc>
        <w:tc>
          <w:tcPr>
            <w:tcW w:w="1417" w:type="dxa"/>
            <w:tcBorders>
              <w:top w:val="nil"/>
              <w:left w:val="nil"/>
              <w:bottom w:val="single" w:sz="4" w:space="0" w:color="auto"/>
              <w:right w:val="nil"/>
            </w:tcBorders>
            <w:tcMar>
              <w:top w:w="0" w:type="dxa"/>
              <w:left w:w="108" w:type="dxa"/>
              <w:bottom w:w="0" w:type="dxa"/>
              <w:right w:w="108" w:type="dxa"/>
            </w:tcMar>
            <w:hideMark/>
          </w:tcPr>
          <w:p w:rsidR="001D7FA9" w:rsidRPr="003F1BB3"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1ª</w:t>
            </w:r>
          </w:p>
          <w:p w:rsidR="001D7FA9" w:rsidRPr="003F1BB3"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2ª</w:t>
            </w:r>
          </w:p>
          <w:p w:rsidR="001D7FA9"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3ª</w:t>
            </w:r>
          </w:p>
          <w:p w:rsidR="00344498" w:rsidRDefault="00344498"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4ª</w:t>
            </w:r>
          </w:p>
          <w:p w:rsidR="00344498" w:rsidRPr="00344498" w:rsidRDefault="00344498" w:rsidP="00E666BE">
            <w:pPr>
              <w:spacing w:after="0"/>
              <w:jc w:val="center"/>
              <w:rPr>
                <w:rFonts w:ascii="Arial" w:eastAsia="Times New Roman" w:hAnsi="Arial" w:cs="Arial"/>
                <w:vanish/>
                <w:color w:val="000000"/>
                <w:sz w:val="20"/>
                <w:szCs w:val="20"/>
                <w:lang w:eastAsia="pt-BR"/>
                <w:specVanish/>
              </w:rPr>
            </w:pPr>
            <w:r>
              <w:rPr>
                <w:rFonts w:ascii="Arial" w:eastAsia="Times New Roman" w:hAnsi="Arial" w:cs="Arial"/>
                <w:color w:val="000000"/>
                <w:sz w:val="20"/>
                <w:szCs w:val="20"/>
                <w:lang w:eastAsia="pt-BR"/>
              </w:rPr>
              <w:t>5</w:t>
            </w:r>
          </w:p>
          <w:p w:rsidR="00344498" w:rsidRDefault="00344498"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ª</w:t>
            </w:r>
          </w:p>
          <w:p w:rsidR="00344498" w:rsidRDefault="00344498"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6ª</w:t>
            </w:r>
          </w:p>
          <w:p w:rsidR="00344498" w:rsidRPr="003F1BB3" w:rsidRDefault="00344498"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7ª</w:t>
            </w:r>
          </w:p>
        </w:tc>
        <w:tc>
          <w:tcPr>
            <w:tcW w:w="3106" w:type="dxa"/>
            <w:tcBorders>
              <w:top w:val="nil"/>
              <w:left w:val="nil"/>
              <w:bottom w:val="single" w:sz="4" w:space="0" w:color="auto"/>
              <w:right w:val="nil"/>
            </w:tcBorders>
          </w:tcPr>
          <w:p w:rsidR="001D7FA9" w:rsidRDefault="001B74E6"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Mestre</w:t>
            </w:r>
          </w:p>
          <w:p w:rsidR="001D7FA9" w:rsidRDefault="001B74E6"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do Palmito</w:t>
            </w:r>
          </w:p>
          <w:p w:rsidR="001D7FA9" w:rsidRDefault="001B74E6"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d</w:t>
            </w:r>
            <w:r w:rsidR="001D7FA9">
              <w:rPr>
                <w:rFonts w:ascii="Arial" w:eastAsia="Times New Roman" w:hAnsi="Arial" w:cs="Arial"/>
                <w:color w:val="000000"/>
                <w:sz w:val="20"/>
                <w:szCs w:val="20"/>
                <w:lang w:eastAsia="pt-BR"/>
              </w:rPr>
              <w:t>a</w:t>
            </w:r>
            <w:r w:rsidR="00D94A6A">
              <w:rPr>
                <w:rFonts w:ascii="Arial" w:eastAsia="Times New Roman" w:hAnsi="Arial" w:cs="Arial"/>
                <w:color w:val="000000"/>
                <w:sz w:val="20"/>
                <w:szCs w:val="20"/>
                <w:lang w:eastAsia="pt-BR"/>
              </w:rPr>
              <w:t xml:space="preserve"> Lomba</w:t>
            </w:r>
          </w:p>
          <w:p w:rsidR="00344498" w:rsidRDefault="00344498" w:rsidP="00E666BE">
            <w:pPr>
              <w:spacing w:after="0"/>
              <w:jc w:val="center"/>
              <w:rPr>
                <w:rFonts w:ascii="Arial" w:eastAsia="Times New Roman" w:hAnsi="Arial" w:cs="Arial"/>
                <w:color w:val="000000"/>
                <w:sz w:val="20"/>
                <w:szCs w:val="20"/>
                <w:lang w:eastAsia="pt-BR"/>
              </w:rPr>
            </w:pPr>
            <w:r w:rsidRPr="00344498">
              <w:rPr>
                <w:rFonts w:ascii="Arial" w:eastAsia="Times New Roman" w:hAnsi="Arial" w:cs="Arial"/>
                <w:color w:val="000000"/>
                <w:sz w:val="20"/>
                <w:szCs w:val="20"/>
                <w:lang w:eastAsia="pt-BR"/>
              </w:rPr>
              <w:t>Água da Serraria</w:t>
            </w:r>
          </w:p>
          <w:p w:rsidR="00D435FE" w:rsidRDefault="00344498" w:rsidP="00E666BE">
            <w:pPr>
              <w:spacing w:after="0"/>
              <w:ind w:left="78" w:hanging="78"/>
              <w:jc w:val="center"/>
              <w:rPr>
                <w:rFonts w:ascii="Arial" w:eastAsia="Times New Roman" w:hAnsi="Arial" w:cs="Arial"/>
                <w:color w:val="000000"/>
                <w:sz w:val="20"/>
                <w:szCs w:val="20"/>
                <w:lang w:eastAsia="pt-BR"/>
              </w:rPr>
            </w:pPr>
            <w:r w:rsidRPr="00344498">
              <w:rPr>
                <w:rFonts w:ascii="Arial" w:eastAsia="Times New Roman" w:hAnsi="Arial" w:cs="Arial"/>
                <w:color w:val="000000"/>
                <w:sz w:val="20"/>
                <w:szCs w:val="20"/>
                <w:lang w:eastAsia="pt-BR"/>
              </w:rPr>
              <w:t>Afluente Riacho da Jararaca</w:t>
            </w:r>
          </w:p>
          <w:p w:rsidR="00344498" w:rsidRDefault="00D435FE" w:rsidP="00E666BE">
            <w:pPr>
              <w:spacing w:after="0"/>
              <w:ind w:left="78" w:hanging="78"/>
              <w:jc w:val="center"/>
              <w:rPr>
                <w:rFonts w:ascii="Arial" w:eastAsia="Times New Roman" w:hAnsi="Arial" w:cs="Arial"/>
                <w:color w:val="000000"/>
                <w:sz w:val="20"/>
                <w:szCs w:val="20"/>
                <w:lang w:eastAsia="pt-BR"/>
              </w:rPr>
            </w:pPr>
            <w:r w:rsidRPr="00D435FE">
              <w:rPr>
                <w:rFonts w:ascii="Arial" w:eastAsia="Times New Roman" w:hAnsi="Arial" w:cs="Arial"/>
                <w:color w:val="000000"/>
                <w:sz w:val="20"/>
                <w:szCs w:val="20"/>
                <w:lang w:eastAsia="pt-BR"/>
              </w:rPr>
              <w:t>Trilha da Jararaca</w:t>
            </w:r>
          </w:p>
          <w:p w:rsidR="00344498" w:rsidRPr="003F1BB3" w:rsidRDefault="00344498" w:rsidP="00E666BE">
            <w:pPr>
              <w:spacing w:after="0"/>
              <w:jc w:val="center"/>
              <w:rPr>
                <w:rFonts w:ascii="Arial" w:eastAsia="Times New Roman" w:hAnsi="Arial" w:cs="Arial"/>
                <w:color w:val="000000"/>
                <w:sz w:val="20"/>
                <w:szCs w:val="20"/>
                <w:lang w:eastAsia="pt-BR"/>
              </w:rPr>
            </w:pPr>
            <w:r w:rsidRPr="00344498">
              <w:rPr>
                <w:rFonts w:ascii="Arial" w:eastAsia="Times New Roman" w:hAnsi="Arial" w:cs="Arial"/>
                <w:color w:val="000000"/>
                <w:sz w:val="20"/>
                <w:szCs w:val="20"/>
                <w:lang w:eastAsia="pt-BR"/>
              </w:rPr>
              <w:t>Borda da Estrada - Placa</w:t>
            </w:r>
          </w:p>
        </w:tc>
        <w:tc>
          <w:tcPr>
            <w:tcW w:w="2915" w:type="dxa"/>
            <w:tcBorders>
              <w:top w:val="nil"/>
              <w:left w:val="nil"/>
              <w:bottom w:val="single" w:sz="4" w:space="0" w:color="auto"/>
              <w:right w:val="nil"/>
            </w:tcBorders>
          </w:tcPr>
          <w:p w:rsidR="001D7FA9" w:rsidRPr="00BF7286" w:rsidRDefault="001B74E6" w:rsidP="00E666BE">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w:t>
            </w:r>
            <w:r w:rsidR="00BF7286" w:rsidRPr="00BF7286">
              <w:rPr>
                <w:rFonts w:ascii="Arial" w:eastAsia="Times New Roman" w:hAnsi="Arial" w:cs="Arial"/>
                <w:sz w:val="20"/>
                <w:szCs w:val="20"/>
                <w:lang w:eastAsia="pt-BR"/>
              </w:rPr>
              <w:t>'1</w:t>
            </w:r>
            <w:r>
              <w:rPr>
                <w:rFonts w:ascii="Arial" w:eastAsia="Times New Roman" w:hAnsi="Arial" w:cs="Arial"/>
                <w:sz w:val="20"/>
                <w:szCs w:val="20"/>
                <w:lang w:eastAsia="pt-BR"/>
              </w:rPr>
              <w:t>0</w:t>
            </w:r>
            <w:r w:rsidR="00BF7286" w:rsidRPr="00BF7286">
              <w:rPr>
                <w:rFonts w:ascii="Arial" w:eastAsia="Times New Roman" w:hAnsi="Arial" w:cs="Arial"/>
                <w:sz w:val="20"/>
                <w:szCs w:val="20"/>
                <w:lang w:eastAsia="pt-BR"/>
              </w:rPr>
              <w:t>.</w:t>
            </w:r>
            <w:r>
              <w:rPr>
                <w:rFonts w:ascii="Arial" w:eastAsia="Times New Roman" w:hAnsi="Arial" w:cs="Arial"/>
                <w:sz w:val="20"/>
                <w:szCs w:val="20"/>
                <w:lang w:eastAsia="pt-BR"/>
              </w:rPr>
              <w:t>9''S 51°57'14</w:t>
            </w:r>
            <w:r w:rsidR="00BF7286" w:rsidRPr="00BF7286">
              <w:rPr>
                <w:rFonts w:ascii="Arial" w:eastAsia="Times New Roman" w:hAnsi="Arial" w:cs="Arial"/>
                <w:sz w:val="20"/>
                <w:szCs w:val="20"/>
                <w:lang w:eastAsia="pt-BR"/>
              </w:rPr>
              <w:t>.</w:t>
            </w:r>
            <w:r>
              <w:rPr>
                <w:rFonts w:ascii="Arial" w:eastAsia="Times New Roman" w:hAnsi="Arial" w:cs="Arial"/>
                <w:sz w:val="20"/>
                <w:szCs w:val="20"/>
                <w:lang w:eastAsia="pt-BR"/>
              </w:rPr>
              <w:t>1</w:t>
            </w:r>
            <w:r w:rsidR="001D7FA9" w:rsidRPr="00BF7286">
              <w:rPr>
                <w:rFonts w:ascii="Arial" w:eastAsia="Times New Roman" w:hAnsi="Arial" w:cs="Arial"/>
                <w:sz w:val="20"/>
                <w:szCs w:val="20"/>
                <w:lang w:eastAsia="pt-BR"/>
              </w:rPr>
              <w:t>''N</w:t>
            </w:r>
          </w:p>
          <w:p w:rsidR="001D36B6" w:rsidRPr="00BF7286" w:rsidRDefault="001B74E6" w:rsidP="00E666BE">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24°22'1</w:t>
            </w:r>
            <w:r w:rsidR="001D36B6">
              <w:rPr>
                <w:rFonts w:ascii="Arial" w:eastAsia="Times New Roman" w:hAnsi="Arial" w:cs="Arial"/>
                <w:sz w:val="20"/>
                <w:szCs w:val="20"/>
                <w:lang w:eastAsia="pt-BR"/>
              </w:rPr>
              <w:t>3</w:t>
            </w:r>
            <w:r>
              <w:rPr>
                <w:rFonts w:ascii="Arial" w:eastAsia="Times New Roman" w:hAnsi="Arial" w:cs="Arial"/>
                <w:sz w:val="20"/>
                <w:szCs w:val="20"/>
                <w:lang w:eastAsia="pt-BR"/>
              </w:rPr>
              <w:t>.4</w:t>
            </w:r>
            <w:r w:rsidR="001D36B6">
              <w:rPr>
                <w:rFonts w:ascii="Arial" w:eastAsia="Times New Roman" w:hAnsi="Arial" w:cs="Arial"/>
                <w:sz w:val="20"/>
                <w:szCs w:val="20"/>
                <w:lang w:eastAsia="pt-BR"/>
              </w:rPr>
              <w:t>''S 5</w:t>
            </w:r>
            <w:r>
              <w:rPr>
                <w:rFonts w:ascii="Arial" w:eastAsia="Times New Roman" w:hAnsi="Arial" w:cs="Arial"/>
                <w:sz w:val="20"/>
                <w:szCs w:val="20"/>
                <w:lang w:eastAsia="pt-BR"/>
              </w:rPr>
              <w:t>1°57'09</w:t>
            </w:r>
            <w:r w:rsidR="001D36B6" w:rsidRPr="00BF7286">
              <w:rPr>
                <w:rFonts w:ascii="Arial" w:eastAsia="Times New Roman" w:hAnsi="Arial" w:cs="Arial"/>
                <w:sz w:val="20"/>
                <w:szCs w:val="20"/>
                <w:lang w:eastAsia="pt-BR"/>
              </w:rPr>
              <w:t>.</w:t>
            </w:r>
            <w:r>
              <w:rPr>
                <w:rFonts w:ascii="Arial" w:eastAsia="Times New Roman" w:hAnsi="Arial" w:cs="Arial"/>
                <w:sz w:val="20"/>
                <w:szCs w:val="20"/>
                <w:lang w:eastAsia="pt-BR"/>
              </w:rPr>
              <w:t>9</w:t>
            </w:r>
            <w:r w:rsidR="001D36B6" w:rsidRPr="00BF7286">
              <w:rPr>
                <w:rFonts w:ascii="Arial" w:eastAsia="Times New Roman" w:hAnsi="Arial" w:cs="Arial"/>
                <w:sz w:val="20"/>
                <w:szCs w:val="20"/>
                <w:lang w:eastAsia="pt-BR"/>
              </w:rPr>
              <w:t>''N</w:t>
            </w:r>
          </w:p>
          <w:p w:rsidR="00BF7286" w:rsidRDefault="00D94A6A" w:rsidP="00E666BE">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24°22'13.3</w:t>
            </w:r>
            <w:r w:rsidR="001D36B6">
              <w:rPr>
                <w:rFonts w:ascii="Arial" w:eastAsia="Times New Roman" w:hAnsi="Arial" w:cs="Arial"/>
                <w:sz w:val="20"/>
                <w:szCs w:val="20"/>
                <w:lang w:eastAsia="pt-BR"/>
              </w:rPr>
              <w:t>''S 5</w:t>
            </w:r>
            <w:r>
              <w:rPr>
                <w:rFonts w:ascii="Arial" w:eastAsia="Times New Roman" w:hAnsi="Arial" w:cs="Arial"/>
                <w:sz w:val="20"/>
                <w:szCs w:val="20"/>
                <w:lang w:eastAsia="pt-BR"/>
              </w:rPr>
              <w:t>1°56</w:t>
            </w:r>
            <w:r w:rsidR="001D36B6">
              <w:rPr>
                <w:rFonts w:ascii="Arial" w:eastAsia="Times New Roman" w:hAnsi="Arial" w:cs="Arial"/>
                <w:sz w:val="20"/>
                <w:szCs w:val="20"/>
                <w:lang w:eastAsia="pt-BR"/>
              </w:rPr>
              <w:t>'</w:t>
            </w:r>
            <w:r>
              <w:rPr>
                <w:rFonts w:ascii="Arial" w:eastAsia="Times New Roman" w:hAnsi="Arial" w:cs="Arial"/>
                <w:sz w:val="20"/>
                <w:szCs w:val="20"/>
                <w:lang w:eastAsia="pt-BR"/>
              </w:rPr>
              <w:t>55</w:t>
            </w:r>
            <w:r w:rsidR="001D36B6" w:rsidRPr="00BF7286">
              <w:rPr>
                <w:rFonts w:ascii="Arial" w:eastAsia="Times New Roman" w:hAnsi="Arial" w:cs="Arial"/>
                <w:sz w:val="20"/>
                <w:szCs w:val="20"/>
                <w:lang w:eastAsia="pt-BR"/>
              </w:rPr>
              <w:t>.</w:t>
            </w:r>
            <w:r>
              <w:rPr>
                <w:rFonts w:ascii="Arial" w:eastAsia="Times New Roman" w:hAnsi="Arial" w:cs="Arial"/>
                <w:sz w:val="20"/>
                <w:szCs w:val="20"/>
                <w:lang w:eastAsia="pt-BR"/>
              </w:rPr>
              <w:t>8''N</w:t>
            </w:r>
          </w:p>
          <w:p w:rsidR="00344498" w:rsidRDefault="00344498" w:rsidP="00E666BE">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24°21'57.20"S</w:t>
            </w:r>
            <w:r>
              <w:rPr>
                <w:rFonts w:ascii="Arial" w:eastAsia="Times New Roman" w:hAnsi="Arial" w:cs="Arial"/>
                <w:sz w:val="20"/>
                <w:szCs w:val="20"/>
                <w:lang w:eastAsia="pt-BR"/>
              </w:rPr>
              <w:t xml:space="preserve"> </w:t>
            </w:r>
            <w:r w:rsidRPr="00344498">
              <w:rPr>
                <w:rFonts w:ascii="Arial" w:eastAsia="Times New Roman" w:hAnsi="Arial" w:cs="Arial"/>
                <w:sz w:val="20"/>
                <w:szCs w:val="20"/>
                <w:lang w:eastAsia="pt-BR"/>
              </w:rPr>
              <w:t>51°56'40.00"N</w:t>
            </w:r>
          </w:p>
          <w:p w:rsidR="00344498" w:rsidRDefault="00344498" w:rsidP="00E666BE">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24°22'35.60"S</w:t>
            </w:r>
            <w:r>
              <w:rPr>
                <w:rFonts w:ascii="Arial" w:eastAsia="Times New Roman" w:hAnsi="Arial" w:cs="Arial"/>
                <w:sz w:val="20"/>
                <w:szCs w:val="20"/>
                <w:lang w:eastAsia="pt-BR"/>
              </w:rPr>
              <w:t xml:space="preserve"> </w:t>
            </w:r>
            <w:r w:rsidRPr="00344498">
              <w:rPr>
                <w:rFonts w:ascii="Arial" w:eastAsia="Times New Roman" w:hAnsi="Arial" w:cs="Arial"/>
                <w:sz w:val="20"/>
                <w:szCs w:val="20"/>
                <w:lang w:eastAsia="pt-BR"/>
              </w:rPr>
              <w:t>51°57'46.60"N</w:t>
            </w:r>
          </w:p>
          <w:p w:rsidR="00344498" w:rsidRDefault="00344498" w:rsidP="00E666BE">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24°22'30.70"S</w:t>
            </w:r>
            <w:r>
              <w:rPr>
                <w:rFonts w:ascii="Arial" w:eastAsia="Times New Roman" w:hAnsi="Arial" w:cs="Arial"/>
                <w:sz w:val="20"/>
                <w:szCs w:val="20"/>
                <w:lang w:eastAsia="pt-BR"/>
              </w:rPr>
              <w:t xml:space="preserve"> </w:t>
            </w:r>
            <w:r w:rsidRPr="00344498">
              <w:rPr>
                <w:rFonts w:ascii="Arial" w:eastAsia="Times New Roman" w:hAnsi="Arial" w:cs="Arial"/>
                <w:sz w:val="20"/>
                <w:szCs w:val="20"/>
                <w:lang w:eastAsia="pt-BR"/>
              </w:rPr>
              <w:t>51°58'13.20"N</w:t>
            </w:r>
          </w:p>
          <w:p w:rsidR="00344498" w:rsidRPr="001D36B6" w:rsidRDefault="00344498" w:rsidP="00E666BE">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24°22'30.60"S</w:t>
            </w:r>
            <w:r>
              <w:rPr>
                <w:rFonts w:ascii="Arial" w:eastAsia="Times New Roman" w:hAnsi="Arial" w:cs="Arial"/>
                <w:sz w:val="20"/>
                <w:szCs w:val="20"/>
                <w:lang w:eastAsia="pt-BR"/>
              </w:rPr>
              <w:t xml:space="preserve"> 51°57'6.40"N</w:t>
            </w:r>
          </w:p>
        </w:tc>
      </w:tr>
    </w:tbl>
    <w:p w:rsidR="00D03452" w:rsidRDefault="00D03452" w:rsidP="003F1BB3">
      <w:pPr>
        <w:spacing w:after="0" w:line="360" w:lineRule="auto"/>
        <w:rPr>
          <w:rFonts w:ascii="Arial" w:hAnsi="Arial" w:cs="Arial"/>
        </w:rPr>
      </w:pPr>
    </w:p>
    <w:p w:rsidR="006F132C" w:rsidRPr="003F1BB3" w:rsidRDefault="006F132C" w:rsidP="006F132C">
      <w:pPr>
        <w:pStyle w:val="Default"/>
        <w:spacing w:line="360" w:lineRule="auto"/>
        <w:ind w:firstLine="851"/>
        <w:jc w:val="both"/>
        <w:rPr>
          <w:sz w:val="22"/>
          <w:szCs w:val="22"/>
        </w:rPr>
      </w:pPr>
      <w:r w:rsidRPr="003F1BB3">
        <w:rPr>
          <w:sz w:val="22"/>
          <w:szCs w:val="22"/>
        </w:rPr>
        <w:t xml:space="preserve">A escolha dos locais de instalação coincidiu com áreas de concentração de animais, como “carreiros” e afloramentos de água. As áreas ao redor das armadilhas foram limpas, para evitar falsos disparos. O exato local de instalação foi registrado através de um GPS. </w:t>
      </w:r>
    </w:p>
    <w:p w:rsidR="006F132C" w:rsidRDefault="006F132C" w:rsidP="006F132C">
      <w:pPr>
        <w:pStyle w:val="Default"/>
        <w:spacing w:line="360" w:lineRule="auto"/>
        <w:ind w:firstLine="851"/>
        <w:jc w:val="both"/>
        <w:rPr>
          <w:sz w:val="22"/>
          <w:szCs w:val="22"/>
        </w:rPr>
      </w:pPr>
      <w:r w:rsidRPr="003F1BB3">
        <w:rPr>
          <w:sz w:val="22"/>
          <w:szCs w:val="22"/>
        </w:rPr>
        <w:t xml:space="preserve">As câmeras foram instaladas a aproximadamente 50 cm do chão e fixadas em anteparos (árvores ou madeiras) para que não oscilem. </w:t>
      </w:r>
      <w:r>
        <w:rPr>
          <w:sz w:val="22"/>
          <w:szCs w:val="22"/>
        </w:rPr>
        <w:t>Elas ficaram ativas durante sete</w:t>
      </w:r>
      <w:r w:rsidRPr="003F1BB3">
        <w:rPr>
          <w:sz w:val="22"/>
          <w:szCs w:val="22"/>
        </w:rPr>
        <w:t xml:space="preserve"> meses e as trocas dos cartões e baterias foram realizadas, sempre</w:t>
      </w:r>
      <w:r>
        <w:rPr>
          <w:sz w:val="22"/>
          <w:szCs w:val="22"/>
        </w:rPr>
        <w:t xml:space="preserve"> que possível durante as fases de campo</w:t>
      </w:r>
      <w:r w:rsidRPr="003F1BB3">
        <w:rPr>
          <w:sz w:val="22"/>
          <w:szCs w:val="22"/>
        </w:rPr>
        <w:t xml:space="preserve">. A cada revisão foi anotado o número de fotos para cada ponto amostral. </w:t>
      </w:r>
    </w:p>
    <w:p w:rsidR="001D7FA9" w:rsidRDefault="001D7FA9" w:rsidP="005B2BAE">
      <w:pPr>
        <w:spacing w:line="240" w:lineRule="auto"/>
        <w:jc w:val="both"/>
        <w:rPr>
          <w:rFonts w:ascii="Arial" w:hAnsi="Arial" w:cs="Arial"/>
          <w:b/>
        </w:rPr>
      </w:pPr>
    </w:p>
    <w:p w:rsidR="00D849AF" w:rsidRDefault="00D849AF" w:rsidP="00D435FE">
      <w:pPr>
        <w:tabs>
          <w:tab w:val="left" w:pos="5387"/>
        </w:tabs>
        <w:rPr>
          <w:rFonts w:ascii="Arial" w:hAnsi="Arial" w:cs="Arial"/>
          <w:b/>
        </w:rPr>
      </w:pPr>
      <w:r>
        <w:rPr>
          <w:rFonts w:ascii="Arial" w:hAnsi="Arial" w:cs="Arial"/>
          <w:b/>
        </w:rPr>
        <w:br w:type="page"/>
      </w:r>
    </w:p>
    <w:p w:rsidR="00C37FFB" w:rsidRPr="005B2BAE" w:rsidRDefault="00C37FFB" w:rsidP="00C37FFB">
      <w:pPr>
        <w:spacing w:line="240" w:lineRule="auto"/>
        <w:jc w:val="both"/>
        <w:rPr>
          <w:rFonts w:ascii="Arial" w:hAnsi="Arial" w:cs="Arial"/>
          <w:sz w:val="20"/>
          <w:szCs w:val="20"/>
        </w:rPr>
      </w:pPr>
      <w:r>
        <w:rPr>
          <w:rFonts w:ascii="Arial" w:hAnsi="Arial" w:cs="Arial"/>
          <w:b/>
        </w:rPr>
        <w:t>4</w:t>
      </w:r>
      <w:r w:rsidRPr="003F1BB3">
        <w:rPr>
          <w:rFonts w:ascii="Arial" w:hAnsi="Arial" w:cs="Arial"/>
          <w:b/>
        </w:rPr>
        <w:t>. RESULTADOS</w:t>
      </w:r>
    </w:p>
    <w:p w:rsidR="00C37FFB" w:rsidRDefault="00C37FFB" w:rsidP="00C37FFB">
      <w:pPr>
        <w:pStyle w:val="Default"/>
        <w:spacing w:line="360" w:lineRule="auto"/>
        <w:jc w:val="both"/>
        <w:rPr>
          <w:b/>
        </w:rPr>
      </w:pPr>
      <w:r>
        <w:rPr>
          <w:b/>
        </w:rPr>
        <w:t>4</w:t>
      </w:r>
      <w:r w:rsidR="006F132C">
        <w:rPr>
          <w:b/>
        </w:rPr>
        <w:t>.1 Levantamento q</w:t>
      </w:r>
      <w:r w:rsidRPr="003F1BB3">
        <w:rPr>
          <w:b/>
        </w:rPr>
        <w:t>uantitativo de Mamíferos</w:t>
      </w:r>
    </w:p>
    <w:p w:rsidR="006F132C" w:rsidRDefault="006F132C" w:rsidP="006D2B40">
      <w:pPr>
        <w:spacing w:after="0" w:line="240" w:lineRule="auto"/>
        <w:ind w:firstLine="851"/>
        <w:jc w:val="both"/>
        <w:rPr>
          <w:rFonts w:ascii="Arial" w:hAnsi="Arial" w:cs="Arial"/>
        </w:rPr>
      </w:pPr>
    </w:p>
    <w:p w:rsidR="00C37FFB" w:rsidRPr="00516B7B" w:rsidRDefault="00C37FFB" w:rsidP="006D2B40">
      <w:pPr>
        <w:spacing w:after="0" w:line="360" w:lineRule="auto"/>
        <w:ind w:firstLine="851"/>
        <w:jc w:val="both"/>
        <w:rPr>
          <w:rFonts w:ascii="Arial" w:hAnsi="Arial" w:cs="Arial"/>
        </w:rPr>
      </w:pPr>
      <w:r w:rsidRPr="00516B7B">
        <w:rPr>
          <w:rFonts w:ascii="Arial" w:hAnsi="Arial" w:cs="Arial"/>
        </w:rPr>
        <w:t xml:space="preserve">O relatório referente </w:t>
      </w:r>
      <w:r w:rsidR="00F95467" w:rsidRPr="00516B7B">
        <w:rPr>
          <w:rFonts w:ascii="Arial" w:hAnsi="Arial" w:cs="Arial"/>
        </w:rPr>
        <w:t>a</w:t>
      </w:r>
      <w:r>
        <w:rPr>
          <w:rFonts w:ascii="Arial" w:hAnsi="Arial" w:cs="Arial"/>
        </w:rPr>
        <w:t xml:space="preserve"> quinze dias</w:t>
      </w:r>
      <w:r w:rsidR="006F132C">
        <w:rPr>
          <w:rFonts w:ascii="Arial" w:hAnsi="Arial" w:cs="Arial"/>
        </w:rPr>
        <w:t xml:space="preserve"> de amostragem teve</w:t>
      </w:r>
      <w:r w:rsidRPr="00516B7B">
        <w:rPr>
          <w:rFonts w:ascii="Arial" w:hAnsi="Arial" w:cs="Arial"/>
        </w:rPr>
        <w:t xml:space="preserve"> um esforço amostral de </w:t>
      </w:r>
      <w:r w:rsidRPr="00516B7B">
        <w:rPr>
          <w:rFonts w:ascii="Arial" w:eastAsia="Times New Roman" w:hAnsi="Arial" w:cs="Arial"/>
          <w:color w:val="000000"/>
          <w:lang w:eastAsia="pt-BR"/>
        </w:rPr>
        <w:t xml:space="preserve">936 </w:t>
      </w:r>
      <w:r w:rsidRPr="00516B7B">
        <w:rPr>
          <w:rFonts w:ascii="Arial" w:hAnsi="Arial" w:cs="Arial"/>
        </w:rPr>
        <w:t>horas de busca direta por meio de armadilhas fotográficas e cerca de 20 horas de busca indireta, sendo percorridas estradas e trilha</w:t>
      </w:r>
      <w:r>
        <w:rPr>
          <w:rFonts w:ascii="Arial" w:hAnsi="Arial" w:cs="Arial"/>
        </w:rPr>
        <w:t xml:space="preserve">s existentes na área, </w:t>
      </w:r>
      <w:r w:rsidRPr="00516B7B">
        <w:rPr>
          <w:rFonts w:ascii="Arial" w:hAnsi="Arial" w:cs="Arial"/>
        </w:rPr>
        <w:t>por meio de caminhada a fim de registrar o maior número de espécies possível e encontrar possíveis pressões na unidade.</w:t>
      </w:r>
    </w:p>
    <w:p w:rsidR="00C37FFB" w:rsidRPr="003F1BB3" w:rsidRDefault="00C37FFB" w:rsidP="006D2B40">
      <w:pPr>
        <w:pStyle w:val="Default"/>
        <w:spacing w:line="360" w:lineRule="auto"/>
        <w:ind w:firstLine="851"/>
        <w:jc w:val="both"/>
        <w:rPr>
          <w:color w:val="auto"/>
          <w:sz w:val="22"/>
          <w:szCs w:val="22"/>
        </w:rPr>
      </w:pPr>
      <w:r>
        <w:rPr>
          <w:color w:val="auto"/>
          <w:sz w:val="22"/>
          <w:szCs w:val="22"/>
        </w:rPr>
        <w:t>Foram obtidos 48 registros de armadilhas fotográficas</w:t>
      </w:r>
      <w:r w:rsidR="006F132C">
        <w:rPr>
          <w:color w:val="auto"/>
          <w:sz w:val="22"/>
          <w:szCs w:val="22"/>
        </w:rPr>
        <w:t xml:space="preserve"> com o intervalo de um minuto de</w:t>
      </w:r>
      <w:r>
        <w:rPr>
          <w:color w:val="auto"/>
          <w:sz w:val="22"/>
          <w:szCs w:val="22"/>
        </w:rPr>
        <w:t xml:space="preserve"> registro de uma foto e outra e três registros por pegadas, esses números representam</w:t>
      </w:r>
      <w:r w:rsidRPr="003F1BB3">
        <w:rPr>
          <w:color w:val="auto"/>
          <w:sz w:val="22"/>
          <w:szCs w:val="22"/>
        </w:rPr>
        <w:t xml:space="preserve"> uma estimativa e não é o número de indivíduos que vivem </w:t>
      </w:r>
      <w:r>
        <w:rPr>
          <w:color w:val="auto"/>
          <w:sz w:val="22"/>
          <w:szCs w:val="22"/>
        </w:rPr>
        <w:t>dentro da área.</w:t>
      </w:r>
      <w:r w:rsidRPr="003F1BB3">
        <w:rPr>
          <w:color w:val="auto"/>
          <w:sz w:val="22"/>
          <w:szCs w:val="22"/>
        </w:rPr>
        <w:t xml:space="preserve"> </w:t>
      </w:r>
      <w:r>
        <w:rPr>
          <w:color w:val="auto"/>
          <w:sz w:val="22"/>
          <w:szCs w:val="22"/>
        </w:rPr>
        <w:t>Através dessa estimativa registramos doze</w:t>
      </w:r>
      <w:r w:rsidRPr="003F1BB3">
        <w:rPr>
          <w:color w:val="auto"/>
          <w:sz w:val="22"/>
          <w:szCs w:val="22"/>
        </w:rPr>
        <w:t xml:space="preserve"> espécies de</w:t>
      </w:r>
      <w:r>
        <w:rPr>
          <w:color w:val="auto"/>
          <w:sz w:val="22"/>
          <w:szCs w:val="22"/>
        </w:rPr>
        <w:t xml:space="preserve"> mamíferos, distribuídas em cinco</w:t>
      </w:r>
      <w:r w:rsidRPr="003F1BB3">
        <w:rPr>
          <w:color w:val="auto"/>
          <w:sz w:val="22"/>
          <w:szCs w:val="22"/>
        </w:rPr>
        <w:t xml:space="preserve"> </w:t>
      </w:r>
      <w:r>
        <w:rPr>
          <w:color w:val="auto"/>
          <w:sz w:val="22"/>
          <w:szCs w:val="22"/>
        </w:rPr>
        <w:t>ordens e nove famílias para a</w:t>
      </w:r>
      <w:r w:rsidRPr="003F1BB3">
        <w:rPr>
          <w:color w:val="auto"/>
          <w:sz w:val="22"/>
          <w:szCs w:val="22"/>
        </w:rPr>
        <w:t xml:space="preserve"> </w:t>
      </w:r>
      <w:r>
        <w:rPr>
          <w:color w:val="auto"/>
          <w:sz w:val="22"/>
          <w:szCs w:val="22"/>
        </w:rPr>
        <w:t>área</w:t>
      </w:r>
      <w:r w:rsidRPr="003F1BB3">
        <w:rPr>
          <w:color w:val="auto"/>
          <w:sz w:val="22"/>
          <w:szCs w:val="22"/>
        </w:rPr>
        <w:t>.</w:t>
      </w:r>
    </w:p>
    <w:p w:rsidR="00C37FFB" w:rsidRDefault="00C37FFB" w:rsidP="006D2B40">
      <w:pPr>
        <w:pStyle w:val="Default"/>
        <w:spacing w:line="360" w:lineRule="auto"/>
        <w:ind w:firstLine="851"/>
        <w:jc w:val="both"/>
        <w:rPr>
          <w:sz w:val="22"/>
          <w:szCs w:val="22"/>
        </w:rPr>
      </w:pPr>
      <w:r w:rsidRPr="003F1BB3">
        <w:rPr>
          <w:sz w:val="22"/>
          <w:szCs w:val="22"/>
        </w:rPr>
        <w:t>A Tabela 02</w:t>
      </w:r>
      <w:r w:rsidR="00FA07AD">
        <w:rPr>
          <w:sz w:val="22"/>
          <w:szCs w:val="22"/>
        </w:rPr>
        <w:t xml:space="preserve"> e o Anexo</w:t>
      </w:r>
      <w:r w:rsidRPr="003F1BB3">
        <w:rPr>
          <w:sz w:val="22"/>
          <w:szCs w:val="22"/>
        </w:rPr>
        <w:t xml:space="preserve"> evidencia</w:t>
      </w:r>
      <w:r w:rsidR="00FA07AD">
        <w:rPr>
          <w:sz w:val="22"/>
          <w:szCs w:val="22"/>
        </w:rPr>
        <w:t>m</w:t>
      </w:r>
      <w:r w:rsidRPr="003F1BB3">
        <w:rPr>
          <w:sz w:val="22"/>
          <w:szCs w:val="22"/>
        </w:rPr>
        <w:t xml:space="preserve"> as espécies registradas, os tipos de registros e o grau de </w:t>
      </w:r>
      <w:r>
        <w:rPr>
          <w:sz w:val="22"/>
          <w:szCs w:val="22"/>
        </w:rPr>
        <w:t xml:space="preserve">ameaça para o estado do Paraná, </w:t>
      </w:r>
      <w:r w:rsidRPr="003F1BB3">
        <w:rPr>
          <w:sz w:val="22"/>
          <w:szCs w:val="22"/>
        </w:rPr>
        <w:t>para a</w:t>
      </w:r>
      <w:r w:rsidRPr="003F1BB3">
        <w:rPr>
          <w:color w:val="auto"/>
          <w:sz w:val="22"/>
          <w:szCs w:val="22"/>
        </w:rPr>
        <w:t xml:space="preserve"> </w:t>
      </w:r>
      <w:r w:rsidRPr="003F1BB3">
        <w:rPr>
          <w:bCs/>
          <w:color w:val="auto"/>
          <w:sz w:val="22"/>
          <w:szCs w:val="22"/>
          <w:shd w:val="clear" w:color="auto" w:fill="FFFFFF"/>
        </w:rPr>
        <w:t>União Internacional para Conservação da Natureza</w:t>
      </w:r>
      <w:r w:rsidR="00FA07AD">
        <w:rPr>
          <w:rStyle w:val="apple-converted-space"/>
          <w:color w:val="auto"/>
          <w:sz w:val="22"/>
          <w:szCs w:val="22"/>
          <w:shd w:val="clear" w:color="auto" w:fill="FFFFFF"/>
        </w:rPr>
        <w:t xml:space="preserve"> </w:t>
      </w:r>
      <w:r w:rsidRPr="003F1BB3">
        <w:rPr>
          <w:color w:val="auto"/>
          <w:sz w:val="22"/>
          <w:szCs w:val="22"/>
          <w:shd w:val="clear" w:color="auto" w:fill="FFFFFF"/>
        </w:rPr>
        <w:t>(</w:t>
      </w:r>
      <w:r w:rsidRPr="003F1BB3">
        <w:rPr>
          <w:bCs/>
          <w:color w:val="auto"/>
          <w:sz w:val="22"/>
          <w:szCs w:val="22"/>
          <w:shd w:val="clear" w:color="auto" w:fill="FFFFFF"/>
        </w:rPr>
        <w:t>IUCN</w:t>
      </w:r>
      <w:r w:rsidRPr="003F1BB3">
        <w:rPr>
          <w:bCs/>
          <w:color w:val="252525"/>
          <w:sz w:val="22"/>
          <w:szCs w:val="22"/>
          <w:shd w:val="clear" w:color="auto" w:fill="FFFFFF"/>
        </w:rPr>
        <w:t>)</w:t>
      </w:r>
      <w:r>
        <w:rPr>
          <w:sz w:val="22"/>
          <w:szCs w:val="22"/>
        </w:rPr>
        <w:t xml:space="preserve"> e para o Brasil.</w:t>
      </w:r>
    </w:p>
    <w:p w:rsidR="00C37FFB" w:rsidRDefault="00C37FFB" w:rsidP="00C37FFB">
      <w:pPr>
        <w:pStyle w:val="Default"/>
        <w:spacing w:line="360" w:lineRule="auto"/>
        <w:jc w:val="both"/>
        <w:rPr>
          <w:rFonts w:eastAsia="Times New Roman"/>
          <w:b/>
          <w:bCs/>
          <w:sz w:val="20"/>
          <w:szCs w:val="20"/>
          <w:lang w:eastAsia="pt-BR"/>
        </w:rPr>
      </w:pPr>
    </w:p>
    <w:p w:rsidR="00C37FFB" w:rsidRPr="00E666BE" w:rsidRDefault="00C37FFB" w:rsidP="00E666BE">
      <w:pPr>
        <w:pStyle w:val="Default"/>
        <w:jc w:val="both"/>
        <w:rPr>
          <w:sz w:val="22"/>
          <w:szCs w:val="22"/>
        </w:rPr>
      </w:pPr>
      <w:r w:rsidRPr="00E666BE">
        <w:rPr>
          <w:rFonts w:eastAsia="Times New Roman"/>
          <w:b/>
          <w:bCs/>
          <w:sz w:val="22"/>
          <w:szCs w:val="22"/>
          <w:lang w:eastAsia="pt-BR"/>
        </w:rPr>
        <w:t>Tabela 02</w:t>
      </w:r>
      <w:r w:rsidRPr="00E666BE">
        <w:rPr>
          <w:rFonts w:eastAsia="Times New Roman"/>
          <w:bCs/>
          <w:sz w:val="22"/>
          <w:szCs w:val="22"/>
          <w:lang w:eastAsia="pt-BR"/>
        </w:rPr>
        <w:t xml:space="preserve">. Espécies registradas na </w:t>
      </w:r>
      <w:r w:rsidRPr="00E666BE">
        <w:rPr>
          <w:rFonts w:eastAsia="Times New Roman"/>
          <w:bCs/>
          <w:color w:val="auto"/>
          <w:sz w:val="22"/>
          <w:szCs w:val="22"/>
          <w:lang w:eastAsia="pt-BR"/>
        </w:rPr>
        <w:t xml:space="preserve">Estação Ecológica </w:t>
      </w:r>
      <w:r w:rsidRPr="00E666BE">
        <w:rPr>
          <w:sz w:val="22"/>
          <w:szCs w:val="22"/>
        </w:rPr>
        <w:t>Municipal</w:t>
      </w:r>
      <w:r w:rsidRPr="00E666BE">
        <w:rPr>
          <w:rFonts w:eastAsia="Times New Roman"/>
          <w:bCs/>
          <w:color w:val="auto"/>
          <w:sz w:val="22"/>
          <w:szCs w:val="22"/>
          <w:lang w:eastAsia="pt-BR"/>
        </w:rPr>
        <w:t xml:space="preserve"> Reinaldo </w:t>
      </w:r>
      <w:proofErr w:type="spellStart"/>
      <w:r w:rsidRPr="00E666BE">
        <w:rPr>
          <w:rFonts w:eastAsia="Times New Roman"/>
          <w:bCs/>
          <w:color w:val="auto"/>
          <w:sz w:val="22"/>
          <w:szCs w:val="22"/>
          <w:lang w:eastAsia="pt-BR"/>
        </w:rPr>
        <w:t>Petrechen</w:t>
      </w:r>
      <w:proofErr w:type="spellEnd"/>
      <w:r w:rsidRPr="00E666BE">
        <w:rPr>
          <w:rFonts w:eastAsia="Times New Roman"/>
          <w:bCs/>
          <w:sz w:val="22"/>
          <w:szCs w:val="22"/>
          <w:lang w:eastAsia="pt-BR"/>
        </w:rPr>
        <w:t>, Nova Tebas-</w:t>
      </w:r>
      <w:r w:rsidRPr="00E666BE">
        <w:rPr>
          <w:sz w:val="22"/>
          <w:szCs w:val="22"/>
        </w:rPr>
        <w:t>PR.</w:t>
      </w:r>
    </w:p>
    <w:tbl>
      <w:tblPr>
        <w:tblpPr w:leftFromText="141" w:rightFromText="141" w:vertAnchor="text" w:tblpXSpec="center" w:tblpY="1"/>
        <w:tblOverlap w:val="never"/>
        <w:tblW w:w="4960" w:type="pct"/>
        <w:tblLayout w:type="fixed"/>
        <w:tblCellMar>
          <w:left w:w="70" w:type="dxa"/>
          <w:right w:w="70" w:type="dxa"/>
        </w:tblCellMar>
        <w:tblLook w:val="04A0" w:firstRow="1" w:lastRow="0" w:firstColumn="1" w:lastColumn="0" w:noHBand="0" w:noVBand="1"/>
      </w:tblPr>
      <w:tblGrid>
        <w:gridCol w:w="2623"/>
        <w:gridCol w:w="1417"/>
        <w:gridCol w:w="1561"/>
        <w:gridCol w:w="1275"/>
        <w:gridCol w:w="1702"/>
      </w:tblGrid>
      <w:tr w:rsidR="00C37FFB" w:rsidRPr="00516B7B" w:rsidTr="006F132C">
        <w:trPr>
          <w:trHeight w:val="281"/>
          <w:tblHeader/>
        </w:trPr>
        <w:tc>
          <w:tcPr>
            <w:tcW w:w="1529" w:type="pct"/>
            <w:tcBorders>
              <w:top w:val="single" w:sz="4" w:space="0" w:color="auto"/>
              <w:bottom w:val="single" w:sz="4" w:space="0" w:color="auto"/>
            </w:tcBorders>
            <w:shd w:val="clear" w:color="auto" w:fill="BFBFBF" w:themeFill="background1" w:themeFillShade="BF"/>
            <w:noWrap/>
          </w:tcPr>
          <w:p w:rsidR="00C37FFB" w:rsidRPr="00516B7B" w:rsidRDefault="00C37FFB" w:rsidP="006F132C">
            <w:pPr>
              <w:spacing w:after="0" w:line="360" w:lineRule="auto"/>
              <w:jc w:val="center"/>
              <w:rPr>
                <w:rFonts w:ascii="Arial" w:eastAsia="Times New Roman" w:hAnsi="Arial" w:cs="Arial"/>
                <w:b/>
                <w:bCs/>
                <w:sz w:val="20"/>
                <w:szCs w:val="20"/>
                <w:lang w:eastAsia="pt-BR"/>
              </w:rPr>
            </w:pPr>
            <w:proofErr w:type="spellStart"/>
            <w:r w:rsidRPr="00516B7B">
              <w:rPr>
                <w:rFonts w:ascii="Arial" w:hAnsi="Arial" w:cs="Arial"/>
                <w:b/>
                <w:bCs/>
                <w:color w:val="000000"/>
                <w:sz w:val="20"/>
                <w:szCs w:val="20"/>
              </w:rPr>
              <w:t>Taxon</w:t>
            </w:r>
            <w:proofErr w:type="spellEnd"/>
          </w:p>
        </w:tc>
        <w:tc>
          <w:tcPr>
            <w:tcW w:w="826" w:type="pct"/>
            <w:tcBorders>
              <w:top w:val="single" w:sz="4" w:space="0" w:color="auto"/>
              <w:bottom w:val="single" w:sz="4" w:space="0" w:color="auto"/>
            </w:tcBorders>
            <w:shd w:val="clear" w:color="auto" w:fill="BFBFBF" w:themeFill="background1" w:themeFillShade="BF"/>
            <w:noWrap/>
          </w:tcPr>
          <w:p w:rsidR="00C37FFB" w:rsidRPr="00516B7B" w:rsidRDefault="00C37FFB" w:rsidP="006F132C">
            <w:pPr>
              <w:spacing w:after="0" w:line="360" w:lineRule="auto"/>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Registro</w:t>
            </w:r>
          </w:p>
        </w:tc>
        <w:tc>
          <w:tcPr>
            <w:tcW w:w="910" w:type="pct"/>
            <w:tcBorders>
              <w:top w:val="single" w:sz="4" w:space="0" w:color="auto"/>
              <w:bottom w:val="single" w:sz="4" w:space="0" w:color="auto"/>
            </w:tcBorders>
            <w:shd w:val="clear" w:color="auto" w:fill="BFBFBF" w:themeFill="background1" w:themeFillShade="BF"/>
            <w:noWrap/>
          </w:tcPr>
          <w:p w:rsidR="00C37FFB" w:rsidRPr="00516B7B" w:rsidRDefault="00C37FFB" w:rsidP="006F132C">
            <w:pPr>
              <w:spacing w:after="0" w:line="360" w:lineRule="auto"/>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IUCN</w:t>
            </w:r>
          </w:p>
        </w:tc>
        <w:tc>
          <w:tcPr>
            <w:tcW w:w="743" w:type="pct"/>
            <w:tcBorders>
              <w:top w:val="single" w:sz="4" w:space="0" w:color="auto"/>
              <w:bottom w:val="single" w:sz="4" w:space="0" w:color="auto"/>
            </w:tcBorders>
            <w:shd w:val="clear" w:color="auto" w:fill="BFBFBF" w:themeFill="background1" w:themeFillShade="BF"/>
            <w:noWrap/>
          </w:tcPr>
          <w:p w:rsidR="00C37FFB" w:rsidRPr="00516B7B" w:rsidRDefault="00C37FFB" w:rsidP="006F132C">
            <w:pPr>
              <w:spacing w:after="0" w:line="360" w:lineRule="auto"/>
              <w:ind w:left="-178"/>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PR</w:t>
            </w:r>
          </w:p>
        </w:tc>
        <w:tc>
          <w:tcPr>
            <w:tcW w:w="992" w:type="pct"/>
            <w:tcBorders>
              <w:top w:val="single" w:sz="4" w:space="0" w:color="auto"/>
              <w:bottom w:val="single" w:sz="4" w:space="0" w:color="auto"/>
            </w:tcBorders>
            <w:shd w:val="clear" w:color="auto" w:fill="BFBFBF" w:themeFill="background1" w:themeFillShade="BF"/>
          </w:tcPr>
          <w:p w:rsidR="00C37FFB" w:rsidRPr="00516B7B" w:rsidRDefault="00C37FFB" w:rsidP="006F132C">
            <w:pPr>
              <w:spacing w:after="0" w:line="360" w:lineRule="auto"/>
              <w:ind w:left="-178"/>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Brasil</w:t>
            </w:r>
          </w:p>
        </w:tc>
      </w:tr>
      <w:tr w:rsidR="00C37FFB" w:rsidRPr="00516B7B" w:rsidTr="008207A9">
        <w:trPr>
          <w:trHeight w:val="309"/>
          <w:tblHeader/>
        </w:trPr>
        <w:tc>
          <w:tcPr>
            <w:tcW w:w="1529" w:type="pct"/>
            <w:shd w:val="clear" w:color="auto" w:fill="auto"/>
            <w:noWrap/>
          </w:tcPr>
          <w:p w:rsidR="00C37FFB" w:rsidRPr="00516B7B" w:rsidRDefault="00C37FFB" w:rsidP="006F132C">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 xml:space="preserve"> </w:t>
            </w:r>
            <w:proofErr w:type="spellStart"/>
            <w:r w:rsidRPr="00516B7B">
              <w:rPr>
                <w:rFonts w:ascii="Arial" w:eastAsia="Times New Roman" w:hAnsi="Arial" w:cs="Arial"/>
                <w:b/>
                <w:bCs/>
                <w:iCs/>
                <w:sz w:val="20"/>
                <w:szCs w:val="20"/>
                <w:lang w:eastAsia="pt-BR"/>
              </w:rPr>
              <w:t>Rodentia</w:t>
            </w:r>
            <w:proofErr w:type="spellEnd"/>
          </w:p>
        </w:tc>
        <w:tc>
          <w:tcPr>
            <w:tcW w:w="826" w:type="pct"/>
            <w:shd w:val="clear" w:color="auto" w:fill="auto"/>
            <w:noWrap/>
          </w:tcPr>
          <w:p w:rsidR="00C37FFB" w:rsidRPr="00516B7B" w:rsidRDefault="00C37FFB" w:rsidP="006F132C">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6F132C">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6F132C">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6F132C">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Dasyproctidae</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Cs/>
                <w:i/>
                <w:iCs/>
                <w:sz w:val="20"/>
                <w:szCs w:val="20"/>
                <w:lang w:eastAsia="pt-BR"/>
              </w:rPr>
            </w:pPr>
            <w:proofErr w:type="spellStart"/>
            <w:r w:rsidRPr="00AE1227">
              <w:rPr>
                <w:rFonts w:ascii="Arial" w:eastAsia="Times New Roman" w:hAnsi="Arial" w:cs="Arial"/>
                <w:bCs/>
                <w:i/>
                <w:iCs/>
                <w:sz w:val="20"/>
                <w:szCs w:val="20"/>
                <w:lang w:eastAsia="pt-BR"/>
              </w:rPr>
              <w:t>Dasyprocta</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azarae</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DD</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Erethizontidae</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Cs/>
                <w:i/>
                <w:iCs/>
                <w:sz w:val="20"/>
                <w:szCs w:val="20"/>
                <w:lang w:eastAsia="pt-BR"/>
              </w:rPr>
            </w:pPr>
            <w:proofErr w:type="spellStart"/>
            <w:r w:rsidRPr="00AE1227">
              <w:rPr>
                <w:rFonts w:ascii="Arial" w:eastAsia="Times New Roman" w:hAnsi="Arial" w:cs="Arial"/>
                <w:bCs/>
                <w:i/>
                <w:iCs/>
                <w:sz w:val="20"/>
                <w:szCs w:val="20"/>
                <w:lang w:eastAsia="pt-BR"/>
              </w:rPr>
              <w:t>Cuniculus</w:t>
            </w:r>
            <w:proofErr w:type="spellEnd"/>
            <w:r w:rsidRPr="00AE1227">
              <w:rPr>
                <w:rFonts w:ascii="Arial" w:eastAsia="Times New Roman" w:hAnsi="Arial" w:cs="Arial"/>
                <w:bCs/>
                <w:i/>
                <w:iCs/>
                <w:sz w:val="20"/>
                <w:szCs w:val="20"/>
                <w:lang w:eastAsia="pt-BR"/>
              </w:rPr>
              <w:t xml:space="preserve"> paca</w:t>
            </w: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color w:val="FF0000"/>
                <w:sz w:val="20"/>
                <w:szCs w:val="20"/>
                <w:lang w:eastAsia="pt-BR"/>
              </w:rPr>
              <w:t>EN</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r>
      <w:tr w:rsidR="00C37FFB" w:rsidRPr="00516B7B" w:rsidTr="006F132C">
        <w:trPr>
          <w:trHeight w:val="151"/>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Cs/>
                <w:iCs/>
                <w:sz w:val="20"/>
                <w:szCs w:val="20"/>
                <w:lang w:eastAsia="pt-BR"/>
              </w:rPr>
            </w:pP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Cs/>
                <w:iCs/>
                <w:sz w:val="20"/>
                <w:szCs w:val="20"/>
                <w:lang w:eastAsia="pt-BR"/>
              </w:rPr>
            </w:pPr>
            <w:proofErr w:type="spellStart"/>
            <w:r w:rsidRPr="00516B7B">
              <w:rPr>
                <w:rFonts w:ascii="Arial" w:eastAsia="Times New Roman" w:hAnsi="Arial" w:cs="Arial"/>
                <w:b/>
                <w:bCs/>
                <w:iCs/>
                <w:sz w:val="20"/>
                <w:szCs w:val="20"/>
                <w:lang w:eastAsia="pt-BR"/>
              </w:rPr>
              <w:t>Artiodactyla</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Cs/>
                <w:iCs/>
                <w:sz w:val="20"/>
                <w:szCs w:val="20"/>
                <w:lang w:eastAsia="pt-BR"/>
              </w:rPr>
            </w:pPr>
            <w:proofErr w:type="spellStart"/>
            <w:r w:rsidRPr="00516B7B">
              <w:rPr>
                <w:rFonts w:ascii="Arial" w:eastAsia="Times New Roman" w:hAnsi="Arial" w:cs="Arial"/>
                <w:b/>
                <w:bCs/>
                <w:sz w:val="20"/>
                <w:szCs w:val="20"/>
                <w:lang w:eastAsia="pt-BR"/>
              </w:rPr>
              <w:t>Tayassuidae</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color w:val="FF0000"/>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color w:val="FF0000"/>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sz w:val="20"/>
                <w:szCs w:val="20"/>
                <w:lang w:eastAsia="pt-BR"/>
              </w:rPr>
              <w:t xml:space="preserve">Pecari </w:t>
            </w:r>
            <w:proofErr w:type="spellStart"/>
            <w:r w:rsidRPr="00AE1227">
              <w:rPr>
                <w:rFonts w:ascii="Arial" w:eastAsia="Times New Roman" w:hAnsi="Arial" w:cs="Arial"/>
                <w:bCs/>
                <w:i/>
                <w:sz w:val="20"/>
                <w:szCs w:val="20"/>
                <w:lang w:eastAsia="pt-BR"/>
              </w:rPr>
              <w:t>tajacu</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207A9">
            <w:pPr>
              <w:spacing w:after="0" w:line="240" w:lineRule="auto"/>
              <w:jc w:val="center"/>
              <w:rPr>
                <w:rFonts w:ascii="Arial" w:eastAsia="Times New Roman" w:hAnsi="Arial" w:cs="Arial"/>
                <w:bCs/>
                <w:color w:val="FF0000"/>
                <w:sz w:val="20"/>
                <w:szCs w:val="20"/>
                <w:lang w:eastAsia="pt-BR"/>
              </w:rPr>
            </w:pPr>
            <w:r w:rsidRPr="00516B7B">
              <w:rPr>
                <w:rFonts w:ascii="Arial" w:eastAsia="Times New Roman" w:hAnsi="Arial" w:cs="Arial"/>
                <w:bCs/>
                <w:color w:val="FF0000"/>
                <w:sz w:val="20"/>
                <w:szCs w:val="20"/>
                <w:lang w:eastAsia="pt-BR"/>
              </w:rPr>
              <w:t>VU</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6F132C">
        <w:trPr>
          <w:trHeight w:val="140"/>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Cingulata</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Dasypodidae</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
                <w:bCs/>
                <w:i/>
                <w:iCs/>
                <w:sz w:val="20"/>
                <w:szCs w:val="20"/>
                <w:lang w:eastAsia="pt-BR"/>
              </w:rPr>
            </w:pPr>
            <w:proofErr w:type="spellStart"/>
            <w:r w:rsidRPr="00AE1227">
              <w:rPr>
                <w:rFonts w:ascii="Arial" w:eastAsia="Times New Roman" w:hAnsi="Arial" w:cs="Arial"/>
                <w:bCs/>
                <w:i/>
                <w:iCs/>
                <w:sz w:val="20"/>
                <w:szCs w:val="20"/>
                <w:lang w:eastAsia="pt-BR"/>
              </w:rPr>
              <w:t>Dasypus</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novemcinctus</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
                <w:bCs/>
                <w:i/>
                <w:iCs/>
                <w:sz w:val="20"/>
                <w:szCs w:val="20"/>
                <w:lang w:eastAsia="pt-BR"/>
              </w:rPr>
            </w:pPr>
            <w:proofErr w:type="spellStart"/>
            <w:r w:rsidRPr="00AE1227">
              <w:rPr>
                <w:rFonts w:ascii="Arial" w:eastAsia="Times New Roman" w:hAnsi="Arial" w:cs="Arial"/>
                <w:bCs/>
                <w:i/>
                <w:iCs/>
                <w:sz w:val="20"/>
                <w:szCs w:val="20"/>
                <w:lang w:eastAsia="pt-BR"/>
              </w:rPr>
              <w:t>Cabassous</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tatouay</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DD</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DD</w:t>
            </w:r>
          </w:p>
        </w:tc>
      </w:tr>
      <w:tr w:rsidR="00C37FFB" w:rsidRPr="00516B7B" w:rsidTr="006F132C">
        <w:trPr>
          <w:trHeight w:val="218"/>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Carnivora</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Canidae</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
                <w:bCs/>
                <w:i/>
                <w:iCs/>
                <w:sz w:val="20"/>
                <w:szCs w:val="20"/>
                <w:lang w:eastAsia="pt-BR"/>
              </w:rPr>
              <w:t>*</w:t>
            </w:r>
            <w:r w:rsidRPr="00AE1227">
              <w:rPr>
                <w:rFonts w:ascii="Arial" w:eastAsia="Times New Roman" w:hAnsi="Arial" w:cs="Arial"/>
                <w:bCs/>
                <w:i/>
                <w:iCs/>
                <w:sz w:val="20"/>
                <w:szCs w:val="20"/>
                <w:lang w:eastAsia="pt-BR"/>
              </w:rPr>
              <w:t xml:space="preserve">Canis </w:t>
            </w:r>
            <w:proofErr w:type="spellStart"/>
            <w:r w:rsidRPr="00AE1227">
              <w:rPr>
                <w:rFonts w:ascii="Arial" w:eastAsia="Times New Roman" w:hAnsi="Arial" w:cs="Arial"/>
                <w:bCs/>
                <w:i/>
                <w:iCs/>
                <w:sz w:val="20"/>
                <w:szCs w:val="20"/>
                <w:lang w:eastAsia="pt-BR"/>
              </w:rPr>
              <w:t>lupus</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familiaris</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 - P</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
                <w:bCs/>
                <w:i/>
                <w:iCs/>
                <w:sz w:val="20"/>
                <w:szCs w:val="20"/>
                <w:lang w:eastAsia="pt-BR"/>
              </w:rPr>
            </w:pPr>
            <w:proofErr w:type="spellStart"/>
            <w:r w:rsidRPr="00AE1227">
              <w:rPr>
                <w:rFonts w:ascii="Arial" w:eastAsia="Times New Roman" w:hAnsi="Arial" w:cs="Arial"/>
                <w:bCs/>
                <w:i/>
                <w:iCs/>
                <w:sz w:val="20"/>
                <w:szCs w:val="20"/>
                <w:lang w:eastAsia="pt-BR"/>
              </w:rPr>
              <w:t>Cerdocyon</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thous</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516B7B" w:rsidRDefault="00C37FFB" w:rsidP="008207A9">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Felidae</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p>
        </w:tc>
      </w:tr>
      <w:tr w:rsidR="00C37FFB" w:rsidRPr="00516B7B"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iCs/>
                <w:sz w:val="20"/>
                <w:szCs w:val="20"/>
                <w:lang w:eastAsia="pt-BR"/>
              </w:rPr>
              <w:t xml:space="preserve">Puma </w:t>
            </w:r>
            <w:proofErr w:type="spellStart"/>
            <w:r w:rsidRPr="00AE1227">
              <w:rPr>
                <w:rFonts w:ascii="Arial" w:eastAsia="Times New Roman" w:hAnsi="Arial" w:cs="Arial"/>
                <w:bCs/>
                <w:i/>
                <w:iCs/>
                <w:sz w:val="20"/>
                <w:szCs w:val="20"/>
                <w:lang w:eastAsia="pt-BR"/>
              </w:rPr>
              <w:t>yagouarandi</w:t>
            </w:r>
            <w:proofErr w:type="spellEnd"/>
          </w:p>
        </w:tc>
        <w:tc>
          <w:tcPr>
            <w:tcW w:w="826"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p>
        </w:tc>
        <w:tc>
          <w:tcPr>
            <w:tcW w:w="910" w:type="pct"/>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DD</w:t>
            </w:r>
          </w:p>
        </w:tc>
        <w:tc>
          <w:tcPr>
            <w:tcW w:w="992" w:type="pct"/>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8207A9">
        <w:trPr>
          <w:trHeight w:val="309"/>
          <w:tblHeader/>
        </w:trPr>
        <w:tc>
          <w:tcPr>
            <w:tcW w:w="1529" w:type="pct"/>
            <w:tcBorders>
              <w:bottom w:val="single" w:sz="4" w:space="0" w:color="auto"/>
            </w:tcBorders>
            <w:shd w:val="clear" w:color="auto" w:fill="auto"/>
            <w:noWrap/>
          </w:tcPr>
          <w:p w:rsidR="00C37FFB" w:rsidRPr="00AE1227" w:rsidRDefault="00C37FFB" w:rsidP="008207A9">
            <w:pPr>
              <w:spacing w:after="0" w:line="240" w:lineRule="auto"/>
              <w:rPr>
                <w:rFonts w:ascii="Arial" w:eastAsia="Times New Roman" w:hAnsi="Arial" w:cs="Arial"/>
                <w:bCs/>
                <w:i/>
                <w:iCs/>
                <w:sz w:val="20"/>
                <w:szCs w:val="20"/>
                <w:lang w:eastAsia="pt-BR"/>
              </w:rPr>
            </w:pPr>
            <w:proofErr w:type="spellStart"/>
            <w:r w:rsidRPr="00AE1227">
              <w:rPr>
                <w:rFonts w:ascii="Arial" w:eastAsia="Times New Roman" w:hAnsi="Arial" w:cs="Arial"/>
                <w:bCs/>
                <w:i/>
                <w:iCs/>
                <w:sz w:val="20"/>
                <w:szCs w:val="20"/>
                <w:lang w:eastAsia="pt-BR"/>
              </w:rPr>
              <w:t>Leopardus</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pardalis</w:t>
            </w:r>
            <w:proofErr w:type="spellEnd"/>
          </w:p>
        </w:tc>
        <w:tc>
          <w:tcPr>
            <w:tcW w:w="826" w:type="pct"/>
            <w:tcBorders>
              <w:bottom w:val="single" w:sz="4" w:space="0" w:color="auto"/>
            </w:tcBorders>
            <w:shd w:val="clear" w:color="auto" w:fill="auto"/>
            <w:noWrap/>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r w:rsidR="00396DAC">
              <w:rPr>
                <w:rFonts w:ascii="Arial" w:eastAsia="Times New Roman" w:hAnsi="Arial" w:cs="Arial"/>
                <w:bCs/>
                <w:sz w:val="20"/>
                <w:szCs w:val="20"/>
                <w:lang w:eastAsia="pt-BR"/>
              </w:rPr>
              <w:t>, VI</w:t>
            </w:r>
          </w:p>
        </w:tc>
        <w:tc>
          <w:tcPr>
            <w:tcW w:w="910" w:type="pct"/>
            <w:tcBorders>
              <w:bottom w:val="single" w:sz="4" w:space="0" w:color="auto"/>
            </w:tcBorders>
            <w:shd w:val="clear" w:color="auto" w:fill="auto"/>
            <w:noWrap/>
          </w:tcPr>
          <w:p w:rsidR="00C37FFB" w:rsidRPr="00516B7B" w:rsidRDefault="00C91CF7"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tcBorders>
              <w:bottom w:val="single" w:sz="4" w:space="0" w:color="auto"/>
            </w:tcBorders>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color w:val="FF0000"/>
                <w:sz w:val="20"/>
                <w:szCs w:val="20"/>
                <w:lang w:eastAsia="pt-BR"/>
              </w:rPr>
              <w:t>VU</w:t>
            </w:r>
          </w:p>
        </w:tc>
        <w:tc>
          <w:tcPr>
            <w:tcW w:w="992" w:type="pct"/>
            <w:tcBorders>
              <w:bottom w:val="single" w:sz="4" w:space="0" w:color="auto"/>
            </w:tcBorders>
          </w:tcPr>
          <w:p w:rsidR="00C37FFB" w:rsidRPr="00516B7B" w:rsidRDefault="00C37FFB" w:rsidP="008207A9">
            <w:pPr>
              <w:spacing w:after="0" w:line="240" w:lineRule="auto"/>
              <w:jc w:val="center"/>
              <w:rPr>
                <w:rFonts w:ascii="Arial" w:eastAsia="Times New Roman" w:hAnsi="Arial" w:cs="Arial"/>
                <w:bCs/>
                <w:sz w:val="20"/>
                <w:szCs w:val="20"/>
                <w:lang w:eastAsia="pt-BR"/>
              </w:rPr>
            </w:pPr>
            <w:r w:rsidRPr="00C91CF7">
              <w:rPr>
                <w:rFonts w:ascii="Arial" w:eastAsia="Times New Roman" w:hAnsi="Arial" w:cs="Arial"/>
                <w:bCs/>
                <w:color w:val="FF0000"/>
                <w:sz w:val="20"/>
                <w:szCs w:val="20"/>
                <w:lang w:eastAsia="pt-BR"/>
              </w:rPr>
              <w:t>VU</w:t>
            </w:r>
          </w:p>
        </w:tc>
      </w:tr>
    </w:tbl>
    <w:p w:rsidR="00C37FFB" w:rsidRPr="00E666BE" w:rsidRDefault="00C37FFB" w:rsidP="006F132C">
      <w:pPr>
        <w:spacing w:after="0"/>
        <w:rPr>
          <w:rFonts w:ascii="Arial" w:hAnsi="Arial" w:cs="Arial"/>
        </w:rPr>
      </w:pPr>
      <w:r w:rsidRPr="00E666BE">
        <w:rPr>
          <w:rFonts w:ascii="Arial" w:eastAsia="Times New Roman" w:hAnsi="Arial" w:cs="Arial"/>
          <w:b/>
          <w:bCs/>
          <w:lang w:eastAsia="pt-BR"/>
        </w:rPr>
        <w:t>(Continuação). Tabela 02</w:t>
      </w:r>
      <w:r w:rsidRPr="00E666BE">
        <w:rPr>
          <w:rFonts w:ascii="Arial" w:eastAsia="Times New Roman" w:hAnsi="Arial" w:cs="Arial"/>
          <w:bCs/>
          <w:lang w:eastAsia="pt-BR"/>
        </w:rPr>
        <w:t xml:space="preserve">. Espécies registradas na Estação Ecológica </w:t>
      </w:r>
      <w:r w:rsidRPr="00E666BE">
        <w:rPr>
          <w:rFonts w:ascii="Arial" w:hAnsi="Arial" w:cs="Arial"/>
        </w:rPr>
        <w:t>Municipal</w:t>
      </w:r>
      <w:r w:rsidRPr="00E666BE">
        <w:rPr>
          <w:rFonts w:ascii="Arial" w:eastAsia="Times New Roman" w:hAnsi="Arial" w:cs="Arial"/>
          <w:bCs/>
          <w:lang w:eastAsia="pt-BR"/>
        </w:rPr>
        <w:t xml:space="preserve"> Reinaldo </w:t>
      </w:r>
      <w:proofErr w:type="spellStart"/>
      <w:r w:rsidRPr="00E666BE">
        <w:rPr>
          <w:rFonts w:ascii="Arial" w:eastAsia="Times New Roman" w:hAnsi="Arial" w:cs="Arial"/>
          <w:bCs/>
          <w:lang w:eastAsia="pt-BR"/>
        </w:rPr>
        <w:t>Petrechen</w:t>
      </w:r>
      <w:proofErr w:type="spellEnd"/>
      <w:r w:rsidRPr="00E666BE">
        <w:rPr>
          <w:rFonts w:ascii="Arial" w:eastAsia="Times New Roman" w:hAnsi="Arial" w:cs="Arial"/>
          <w:bCs/>
          <w:lang w:eastAsia="pt-BR"/>
        </w:rPr>
        <w:t>, Nova Tebas</w:t>
      </w:r>
      <w:r w:rsidRPr="00E666BE">
        <w:rPr>
          <w:rFonts w:ascii="Arial" w:hAnsi="Arial" w:cs="Arial"/>
        </w:rPr>
        <w:t xml:space="preserve"> PR.</w:t>
      </w:r>
    </w:p>
    <w:tbl>
      <w:tblPr>
        <w:tblpPr w:leftFromText="141" w:rightFromText="141" w:vertAnchor="text" w:tblpXSpec="center" w:tblpY="1"/>
        <w:tblOverlap w:val="never"/>
        <w:tblW w:w="4960" w:type="pct"/>
        <w:tblLayout w:type="fixed"/>
        <w:tblCellMar>
          <w:left w:w="70" w:type="dxa"/>
          <w:right w:w="70" w:type="dxa"/>
        </w:tblCellMar>
        <w:tblLook w:val="04A0" w:firstRow="1" w:lastRow="0" w:firstColumn="1" w:lastColumn="0" w:noHBand="0" w:noVBand="1"/>
      </w:tblPr>
      <w:tblGrid>
        <w:gridCol w:w="2623"/>
        <w:gridCol w:w="1417"/>
        <w:gridCol w:w="1561"/>
        <w:gridCol w:w="1275"/>
        <w:gridCol w:w="1702"/>
      </w:tblGrid>
      <w:tr w:rsidR="00C37FFB" w:rsidRPr="003F1BB3" w:rsidTr="006F132C">
        <w:trPr>
          <w:trHeight w:val="268"/>
          <w:tblHeader/>
        </w:trPr>
        <w:tc>
          <w:tcPr>
            <w:tcW w:w="1529" w:type="pct"/>
            <w:tcBorders>
              <w:top w:val="single" w:sz="4" w:space="0" w:color="auto"/>
              <w:bottom w:val="single" w:sz="4" w:space="0" w:color="auto"/>
            </w:tcBorders>
            <w:shd w:val="clear" w:color="auto" w:fill="BFBFBF" w:themeFill="background1" w:themeFillShade="BF"/>
            <w:noWrap/>
          </w:tcPr>
          <w:p w:rsidR="00C37FFB" w:rsidRPr="003F1BB3" w:rsidRDefault="00C37FFB" w:rsidP="006F132C">
            <w:pPr>
              <w:spacing w:after="0" w:line="360" w:lineRule="auto"/>
              <w:jc w:val="center"/>
              <w:rPr>
                <w:rFonts w:ascii="Arial" w:eastAsia="Times New Roman" w:hAnsi="Arial" w:cs="Arial"/>
                <w:b/>
                <w:bCs/>
                <w:sz w:val="20"/>
                <w:szCs w:val="20"/>
                <w:lang w:eastAsia="pt-BR"/>
              </w:rPr>
            </w:pPr>
            <w:proofErr w:type="spellStart"/>
            <w:r>
              <w:rPr>
                <w:rFonts w:ascii="Arial" w:hAnsi="Arial" w:cs="Arial"/>
                <w:b/>
                <w:bCs/>
                <w:color w:val="000000"/>
                <w:sz w:val="20"/>
                <w:szCs w:val="20"/>
              </w:rPr>
              <w:t>Taxon</w:t>
            </w:r>
            <w:proofErr w:type="spellEnd"/>
          </w:p>
        </w:tc>
        <w:tc>
          <w:tcPr>
            <w:tcW w:w="826" w:type="pct"/>
            <w:tcBorders>
              <w:top w:val="single" w:sz="4" w:space="0" w:color="auto"/>
              <w:bottom w:val="single" w:sz="4" w:space="0" w:color="auto"/>
            </w:tcBorders>
            <w:shd w:val="clear" w:color="auto" w:fill="BFBFBF" w:themeFill="background1" w:themeFillShade="BF"/>
            <w:noWrap/>
          </w:tcPr>
          <w:p w:rsidR="00C37FFB" w:rsidRPr="003F1BB3" w:rsidRDefault="00C37FFB" w:rsidP="006F132C">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Registro</w:t>
            </w:r>
          </w:p>
        </w:tc>
        <w:tc>
          <w:tcPr>
            <w:tcW w:w="910" w:type="pct"/>
            <w:tcBorders>
              <w:top w:val="single" w:sz="4" w:space="0" w:color="auto"/>
              <w:bottom w:val="single" w:sz="4" w:space="0" w:color="auto"/>
            </w:tcBorders>
            <w:shd w:val="clear" w:color="auto" w:fill="BFBFBF" w:themeFill="background1" w:themeFillShade="BF"/>
            <w:noWrap/>
          </w:tcPr>
          <w:p w:rsidR="00C37FFB" w:rsidRPr="003F1BB3" w:rsidRDefault="00C37FFB" w:rsidP="006F132C">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Status IUCN</w:t>
            </w:r>
          </w:p>
        </w:tc>
        <w:tc>
          <w:tcPr>
            <w:tcW w:w="743" w:type="pct"/>
            <w:tcBorders>
              <w:top w:val="single" w:sz="4" w:space="0" w:color="auto"/>
              <w:bottom w:val="single" w:sz="4" w:space="0" w:color="auto"/>
            </w:tcBorders>
            <w:shd w:val="clear" w:color="auto" w:fill="BFBFBF" w:themeFill="background1" w:themeFillShade="BF"/>
            <w:noWrap/>
          </w:tcPr>
          <w:p w:rsidR="00C37FFB" w:rsidRPr="003F1BB3" w:rsidRDefault="00C37FFB" w:rsidP="006F132C">
            <w:pPr>
              <w:spacing w:after="0" w:line="360" w:lineRule="auto"/>
              <w:ind w:left="-178"/>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Status PR</w:t>
            </w:r>
          </w:p>
        </w:tc>
        <w:tc>
          <w:tcPr>
            <w:tcW w:w="992" w:type="pct"/>
            <w:tcBorders>
              <w:top w:val="single" w:sz="4" w:space="0" w:color="auto"/>
              <w:bottom w:val="single" w:sz="4" w:space="0" w:color="auto"/>
            </w:tcBorders>
            <w:shd w:val="clear" w:color="auto" w:fill="BFBFBF" w:themeFill="background1" w:themeFillShade="BF"/>
          </w:tcPr>
          <w:p w:rsidR="00C37FFB" w:rsidRPr="003F1BB3" w:rsidRDefault="00C37FFB" w:rsidP="006F132C">
            <w:pPr>
              <w:spacing w:after="0" w:line="360" w:lineRule="auto"/>
              <w:ind w:left="-178"/>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Status Brasil</w:t>
            </w:r>
          </w:p>
        </w:tc>
      </w:tr>
      <w:tr w:rsidR="00C37FFB" w:rsidRPr="003F1BB3" w:rsidTr="008207A9">
        <w:trPr>
          <w:trHeight w:val="309"/>
          <w:tblHeader/>
        </w:trPr>
        <w:tc>
          <w:tcPr>
            <w:tcW w:w="1529" w:type="pct"/>
            <w:tcBorders>
              <w:top w:val="single" w:sz="4" w:space="0" w:color="auto"/>
            </w:tcBorders>
            <w:shd w:val="clear" w:color="auto" w:fill="auto"/>
            <w:noWrap/>
          </w:tcPr>
          <w:p w:rsidR="00C37FFB" w:rsidRPr="003F1BB3" w:rsidRDefault="00C37FFB" w:rsidP="008207A9">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Carnivora</w:t>
            </w:r>
            <w:proofErr w:type="spellEnd"/>
          </w:p>
        </w:tc>
        <w:tc>
          <w:tcPr>
            <w:tcW w:w="826" w:type="pct"/>
            <w:tcBorders>
              <w:top w:val="single" w:sz="4" w:space="0" w:color="auto"/>
            </w:tcBorders>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tcBorders>
              <w:top w:val="single" w:sz="4" w:space="0" w:color="auto"/>
            </w:tcBorders>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tcBorders>
              <w:top w:val="single" w:sz="4" w:space="0" w:color="auto"/>
            </w:tcBorders>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Borders>
              <w:top w:val="single" w:sz="4" w:space="0" w:color="auto"/>
            </w:tcBorders>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309"/>
          <w:tblHeader/>
        </w:trPr>
        <w:tc>
          <w:tcPr>
            <w:tcW w:w="1529" w:type="pct"/>
            <w:shd w:val="clear" w:color="auto" w:fill="auto"/>
            <w:noWrap/>
          </w:tcPr>
          <w:p w:rsidR="00C37FFB" w:rsidRPr="003F1BB3" w:rsidRDefault="00C37FFB" w:rsidP="008207A9">
            <w:pPr>
              <w:spacing w:after="0" w:line="240" w:lineRule="auto"/>
              <w:rPr>
                <w:rFonts w:ascii="Arial" w:eastAsia="Times New Roman" w:hAnsi="Arial" w:cs="Arial"/>
                <w:b/>
                <w:bCs/>
                <w:iCs/>
                <w:sz w:val="20"/>
                <w:szCs w:val="20"/>
                <w:lang w:eastAsia="pt-BR"/>
              </w:rPr>
            </w:pPr>
            <w:proofErr w:type="spellStart"/>
            <w:r w:rsidRPr="003F1BB3">
              <w:rPr>
                <w:rFonts w:ascii="Arial" w:eastAsia="Times New Roman" w:hAnsi="Arial" w:cs="Arial"/>
                <w:b/>
                <w:bCs/>
                <w:iCs/>
                <w:sz w:val="20"/>
                <w:szCs w:val="20"/>
                <w:lang w:eastAsia="pt-BR"/>
              </w:rPr>
              <w:t>Procyonidae</w:t>
            </w:r>
            <w:proofErr w:type="spellEnd"/>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309"/>
          <w:tblHeader/>
        </w:trPr>
        <w:tc>
          <w:tcPr>
            <w:tcW w:w="1529" w:type="pct"/>
            <w:shd w:val="clear" w:color="auto" w:fill="auto"/>
            <w:noWrap/>
          </w:tcPr>
          <w:p w:rsidR="00C37FFB" w:rsidRPr="00AE1227" w:rsidRDefault="00C37FFB" w:rsidP="008207A9">
            <w:pPr>
              <w:spacing w:after="0" w:line="240" w:lineRule="auto"/>
              <w:rPr>
                <w:rFonts w:ascii="Arial" w:eastAsia="Times New Roman" w:hAnsi="Arial" w:cs="Arial"/>
                <w:b/>
                <w:bCs/>
                <w:i/>
                <w:iCs/>
                <w:sz w:val="20"/>
                <w:szCs w:val="20"/>
                <w:lang w:eastAsia="pt-BR"/>
              </w:rPr>
            </w:pPr>
            <w:proofErr w:type="spellStart"/>
            <w:r w:rsidRPr="00AE1227">
              <w:rPr>
                <w:rFonts w:ascii="Arial" w:eastAsia="Times New Roman" w:hAnsi="Arial" w:cs="Arial"/>
                <w:bCs/>
                <w:i/>
                <w:iCs/>
                <w:sz w:val="20"/>
                <w:szCs w:val="20"/>
                <w:lang w:eastAsia="pt-BR"/>
              </w:rPr>
              <w:t>Nasua</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nasua</w:t>
            </w:r>
            <w:proofErr w:type="spellEnd"/>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 xml:space="preserve">AF </w:t>
            </w: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743" w:type="pct"/>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C37FFB" w:rsidRPr="003F1BB3" w:rsidTr="008207A9">
        <w:trPr>
          <w:trHeight w:val="309"/>
          <w:tblHeader/>
        </w:trPr>
        <w:tc>
          <w:tcPr>
            <w:tcW w:w="1529" w:type="pct"/>
            <w:shd w:val="clear" w:color="auto" w:fill="auto"/>
            <w:noWrap/>
          </w:tcPr>
          <w:p w:rsidR="00C37FFB" w:rsidRPr="003F1BB3" w:rsidRDefault="00C37FFB" w:rsidP="008207A9">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Mustelidae</w:t>
            </w:r>
            <w:proofErr w:type="spellEnd"/>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309"/>
          <w:tblHeader/>
        </w:trPr>
        <w:tc>
          <w:tcPr>
            <w:tcW w:w="1529" w:type="pct"/>
            <w:shd w:val="clear" w:color="auto" w:fill="auto"/>
            <w:noWrap/>
          </w:tcPr>
          <w:p w:rsidR="00C37FFB" w:rsidRPr="00AE1227" w:rsidRDefault="00AE1227" w:rsidP="008207A9">
            <w:pPr>
              <w:spacing w:after="0" w:line="240" w:lineRule="auto"/>
              <w:rPr>
                <w:rFonts w:ascii="Arial" w:eastAsia="Times New Roman" w:hAnsi="Arial" w:cs="Arial"/>
                <w:b/>
                <w:bCs/>
                <w:i/>
                <w:iCs/>
                <w:sz w:val="20"/>
                <w:szCs w:val="20"/>
                <w:lang w:eastAsia="pt-BR"/>
              </w:rPr>
            </w:pPr>
            <w:r>
              <w:rPr>
                <w:rFonts w:ascii="Arial" w:eastAsia="Times New Roman" w:hAnsi="Arial" w:cs="Arial"/>
                <w:bCs/>
                <w:i/>
                <w:iCs/>
                <w:sz w:val="20"/>
                <w:szCs w:val="20"/>
                <w:lang w:eastAsia="pt-BR"/>
              </w:rPr>
              <w:t>Eira b</w:t>
            </w:r>
            <w:r w:rsidR="00C37FFB" w:rsidRPr="00AE1227">
              <w:rPr>
                <w:rFonts w:ascii="Arial" w:eastAsia="Times New Roman" w:hAnsi="Arial" w:cs="Arial"/>
                <w:bCs/>
                <w:i/>
                <w:iCs/>
                <w:sz w:val="20"/>
                <w:szCs w:val="20"/>
                <w:lang w:eastAsia="pt-BR"/>
              </w:rPr>
              <w:t>arbara</w:t>
            </w:r>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C37FFB" w:rsidRPr="003F1BB3" w:rsidTr="006F132C">
        <w:trPr>
          <w:trHeight w:val="219"/>
          <w:tblHeader/>
        </w:trPr>
        <w:tc>
          <w:tcPr>
            <w:tcW w:w="1529" w:type="pct"/>
            <w:shd w:val="clear" w:color="auto" w:fill="auto"/>
            <w:noWrap/>
          </w:tcPr>
          <w:p w:rsidR="00C37FFB" w:rsidRPr="003F1BB3" w:rsidRDefault="00C37FFB" w:rsidP="008207A9">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124"/>
          <w:tblHeader/>
        </w:trPr>
        <w:tc>
          <w:tcPr>
            <w:tcW w:w="1529" w:type="pct"/>
            <w:shd w:val="clear" w:color="auto" w:fill="auto"/>
            <w:noWrap/>
          </w:tcPr>
          <w:p w:rsidR="00C37FFB" w:rsidRPr="003F1BB3" w:rsidRDefault="00C37FFB" w:rsidP="008207A9">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Pilosa</w:t>
            </w:r>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309"/>
          <w:tblHeader/>
        </w:trPr>
        <w:tc>
          <w:tcPr>
            <w:tcW w:w="1529" w:type="pct"/>
            <w:shd w:val="clear" w:color="auto" w:fill="auto"/>
            <w:noWrap/>
          </w:tcPr>
          <w:p w:rsidR="00C37FFB" w:rsidRPr="003F1BB3" w:rsidRDefault="00C37FFB" w:rsidP="008207A9">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Myrmecophagidae</w:t>
            </w:r>
            <w:proofErr w:type="spellEnd"/>
          </w:p>
        </w:tc>
        <w:tc>
          <w:tcPr>
            <w:tcW w:w="826"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743" w:type="pct"/>
            <w:noWrap/>
          </w:tcPr>
          <w:p w:rsidR="00C37FFB" w:rsidRPr="003F1BB3" w:rsidRDefault="00C37FFB" w:rsidP="008207A9">
            <w:pPr>
              <w:spacing w:after="0" w:line="240" w:lineRule="auto"/>
              <w:jc w:val="center"/>
              <w:rPr>
                <w:rFonts w:ascii="Arial" w:eastAsia="Times New Roman" w:hAnsi="Arial" w:cs="Arial"/>
                <w:bCs/>
                <w:sz w:val="20"/>
                <w:szCs w:val="20"/>
                <w:lang w:eastAsia="pt-BR"/>
              </w:rPr>
            </w:pPr>
          </w:p>
        </w:tc>
        <w:tc>
          <w:tcPr>
            <w:tcW w:w="992" w:type="pct"/>
          </w:tcPr>
          <w:p w:rsidR="00C37FFB" w:rsidRPr="003F1BB3" w:rsidRDefault="00C37FFB" w:rsidP="008207A9">
            <w:pPr>
              <w:spacing w:after="0" w:line="240" w:lineRule="auto"/>
              <w:jc w:val="center"/>
              <w:rPr>
                <w:rFonts w:ascii="Arial" w:eastAsia="Times New Roman" w:hAnsi="Arial" w:cs="Arial"/>
                <w:bCs/>
                <w:sz w:val="20"/>
                <w:szCs w:val="20"/>
                <w:lang w:eastAsia="pt-BR"/>
              </w:rPr>
            </w:pPr>
          </w:p>
        </w:tc>
      </w:tr>
      <w:tr w:rsidR="00C37FFB" w:rsidRPr="003F1BB3" w:rsidTr="008207A9">
        <w:trPr>
          <w:trHeight w:val="309"/>
          <w:tblHeader/>
        </w:trPr>
        <w:tc>
          <w:tcPr>
            <w:tcW w:w="1529" w:type="pct"/>
            <w:tcBorders>
              <w:bottom w:val="single" w:sz="4" w:space="0" w:color="auto"/>
            </w:tcBorders>
            <w:shd w:val="clear" w:color="auto" w:fill="auto"/>
            <w:noWrap/>
          </w:tcPr>
          <w:p w:rsidR="00C37FFB" w:rsidRPr="003F1BB3" w:rsidRDefault="00C37FFB" w:rsidP="008207A9">
            <w:pPr>
              <w:spacing w:after="0" w:line="240" w:lineRule="auto"/>
              <w:rPr>
                <w:rFonts w:ascii="Arial" w:eastAsia="Times New Roman" w:hAnsi="Arial" w:cs="Arial"/>
                <w:b/>
                <w:bCs/>
                <w:iCs/>
                <w:sz w:val="20"/>
                <w:szCs w:val="20"/>
                <w:lang w:eastAsia="pt-BR"/>
              </w:rPr>
            </w:pPr>
            <w:proofErr w:type="spellStart"/>
            <w:r w:rsidRPr="003F1BB3">
              <w:rPr>
                <w:rFonts w:ascii="Arial" w:eastAsia="Times New Roman" w:hAnsi="Arial" w:cs="Arial"/>
                <w:bCs/>
                <w:i/>
                <w:iCs/>
                <w:sz w:val="20"/>
                <w:szCs w:val="20"/>
                <w:lang w:eastAsia="pt-BR"/>
              </w:rPr>
              <w:t>Tamandua</w:t>
            </w:r>
            <w:proofErr w:type="spellEnd"/>
            <w:r w:rsidRPr="003F1BB3">
              <w:rPr>
                <w:rFonts w:ascii="Arial" w:eastAsia="Times New Roman" w:hAnsi="Arial" w:cs="Arial"/>
                <w:bCs/>
                <w:i/>
                <w:iCs/>
                <w:sz w:val="20"/>
                <w:szCs w:val="20"/>
                <w:lang w:eastAsia="pt-BR"/>
              </w:rPr>
              <w:t xml:space="preserve"> </w:t>
            </w:r>
            <w:proofErr w:type="spellStart"/>
            <w:r w:rsidRPr="003F1BB3">
              <w:rPr>
                <w:rFonts w:ascii="Arial" w:eastAsia="Times New Roman" w:hAnsi="Arial" w:cs="Arial"/>
                <w:bCs/>
                <w:i/>
                <w:iCs/>
                <w:sz w:val="20"/>
                <w:szCs w:val="20"/>
                <w:lang w:eastAsia="pt-BR"/>
              </w:rPr>
              <w:t>tetradactyla</w:t>
            </w:r>
            <w:proofErr w:type="spellEnd"/>
          </w:p>
        </w:tc>
        <w:tc>
          <w:tcPr>
            <w:tcW w:w="826" w:type="pct"/>
            <w:tcBorders>
              <w:bottom w:val="single" w:sz="4" w:space="0" w:color="auto"/>
            </w:tcBorders>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AF</w:t>
            </w:r>
          </w:p>
        </w:tc>
        <w:tc>
          <w:tcPr>
            <w:tcW w:w="910" w:type="pct"/>
            <w:tcBorders>
              <w:bottom w:val="single" w:sz="4" w:space="0" w:color="auto"/>
            </w:tcBorders>
            <w:shd w:val="clear" w:color="auto" w:fill="auto"/>
            <w:noWrap/>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743" w:type="pct"/>
            <w:tcBorders>
              <w:bottom w:val="single" w:sz="4" w:space="0" w:color="auto"/>
            </w:tcBorders>
          </w:tcPr>
          <w:p w:rsidR="00C37FFB" w:rsidRPr="003F1BB3" w:rsidRDefault="00C37FFB" w:rsidP="008207A9">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992" w:type="pct"/>
            <w:tcBorders>
              <w:bottom w:val="single" w:sz="4" w:space="0" w:color="auto"/>
            </w:tcBorders>
          </w:tcPr>
          <w:p w:rsidR="00C37FFB" w:rsidRPr="003F1BB3" w:rsidRDefault="00C37FFB" w:rsidP="008207A9">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bl>
    <w:p w:rsidR="00C37FFB" w:rsidRPr="00315478" w:rsidRDefault="00C37FFB" w:rsidP="00C37FFB">
      <w:pPr>
        <w:spacing w:line="240" w:lineRule="auto"/>
        <w:jc w:val="both"/>
        <w:rPr>
          <w:rFonts w:ascii="Arial" w:hAnsi="Arial" w:cs="Arial"/>
          <w:sz w:val="20"/>
          <w:szCs w:val="20"/>
        </w:rPr>
      </w:pPr>
      <w:r w:rsidRPr="00315478">
        <w:rPr>
          <w:rFonts w:ascii="Arial" w:hAnsi="Arial" w:cs="Arial"/>
          <w:sz w:val="20"/>
          <w:szCs w:val="20"/>
        </w:rPr>
        <w:t>Legenda: Taxa (ordem, família e espécie), para Tipos d</w:t>
      </w:r>
      <w:r w:rsidR="00396DAC">
        <w:rPr>
          <w:rFonts w:ascii="Arial" w:hAnsi="Arial" w:cs="Arial"/>
          <w:sz w:val="20"/>
          <w:szCs w:val="20"/>
        </w:rPr>
        <w:t>e Registro; P= Pegadas</w:t>
      </w:r>
      <w:r w:rsidRPr="00315478">
        <w:rPr>
          <w:rFonts w:ascii="Arial" w:hAnsi="Arial" w:cs="Arial"/>
          <w:sz w:val="20"/>
          <w:szCs w:val="20"/>
        </w:rPr>
        <w:t>, VI= Visualização, AR= Armadilhas fotog</w:t>
      </w:r>
      <w:r w:rsidR="00396DAC">
        <w:rPr>
          <w:rFonts w:ascii="Arial" w:hAnsi="Arial" w:cs="Arial"/>
          <w:sz w:val="20"/>
          <w:szCs w:val="20"/>
        </w:rPr>
        <w:t>ráficas</w:t>
      </w:r>
      <w:r w:rsidRPr="00315478">
        <w:rPr>
          <w:rFonts w:ascii="Arial" w:hAnsi="Arial" w:cs="Arial"/>
          <w:sz w:val="20"/>
          <w:szCs w:val="20"/>
        </w:rPr>
        <w:t xml:space="preserve">; Status de Ameaça; DD = Data </w:t>
      </w:r>
      <w:proofErr w:type="spellStart"/>
      <w:r w:rsidRPr="00315478">
        <w:rPr>
          <w:rFonts w:ascii="Arial" w:hAnsi="Arial" w:cs="Arial"/>
          <w:sz w:val="20"/>
          <w:szCs w:val="20"/>
        </w:rPr>
        <w:t>Deficient</w:t>
      </w:r>
      <w:proofErr w:type="spellEnd"/>
      <w:r w:rsidRPr="00315478">
        <w:rPr>
          <w:rFonts w:ascii="Arial" w:hAnsi="Arial" w:cs="Arial"/>
          <w:sz w:val="20"/>
          <w:szCs w:val="20"/>
        </w:rPr>
        <w:t xml:space="preserve"> (Insuficientemente Conhecida), EN = </w:t>
      </w:r>
      <w:proofErr w:type="spellStart"/>
      <w:r w:rsidRPr="00315478">
        <w:rPr>
          <w:rFonts w:ascii="Arial" w:hAnsi="Arial" w:cs="Arial"/>
          <w:sz w:val="20"/>
          <w:szCs w:val="20"/>
        </w:rPr>
        <w:t>Endagered</w:t>
      </w:r>
      <w:proofErr w:type="spellEnd"/>
      <w:r w:rsidRPr="00315478">
        <w:rPr>
          <w:rFonts w:ascii="Arial" w:hAnsi="Arial" w:cs="Arial"/>
          <w:sz w:val="20"/>
          <w:szCs w:val="20"/>
        </w:rPr>
        <w:t xml:space="preserve"> (Em Perigo), LC = </w:t>
      </w:r>
      <w:proofErr w:type="spellStart"/>
      <w:r w:rsidRPr="00315478">
        <w:rPr>
          <w:rFonts w:ascii="Arial" w:hAnsi="Arial" w:cs="Arial"/>
          <w:sz w:val="20"/>
          <w:szCs w:val="20"/>
        </w:rPr>
        <w:t>Least</w:t>
      </w:r>
      <w:proofErr w:type="spellEnd"/>
      <w:r w:rsidRPr="00315478">
        <w:rPr>
          <w:rFonts w:ascii="Arial" w:hAnsi="Arial" w:cs="Arial"/>
          <w:sz w:val="20"/>
          <w:szCs w:val="20"/>
        </w:rPr>
        <w:t xml:space="preserve"> </w:t>
      </w:r>
      <w:proofErr w:type="spellStart"/>
      <w:r w:rsidRPr="00315478">
        <w:rPr>
          <w:rFonts w:ascii="Arial" w:hAnsi="Arial" w:cs="Arial"/>
          <w:sz w:val="20"/>
          <w:szCs w:val="20"/>
        </w:rPr>
        <w:t>Concern</w:t>
      </w:r>
      <w:proofErr w:type="spellEnd"/>
      <w:r w:rsidRPr="00315478">
        <w:rPr>
          <w:rFonts w:ascii="Arial" w:hAnsi="Arial" w:cs="Arial"/>
          <w:sz w:val="20"/>
          <w:szCs w:val="20"/>
        </w:rPr>
        <w:t xml:space="preserve"> (Risco Menor), NE - </w:t>
      </w:r>
      <w:proofErr w:type="spellStart"/>
      <w:r w:rsidRPr="00315478">
        <w:rPr>
          <w:rFonts w:ascii="Arial" w:hAnsi="Arial" w:cs="Arial"/>
          <w:sz w:val="20"/>
          <w:szCs w:val="20"/>
        </w:rPr>
        <w:t>Not</w:t>
      </w:r>
      <w:proofErr w:type="spellEnd"/>
      <w:r w:rsidRPr="00315478">
        <w:rPr>
          <w:rFonts w:ascii="Arial" w:hAnsi="Arial" w:cs="Arial"/>
          <w:sz w:val="20"/>
          <w:szCs w:val="20"/>
        </w:rPr>
        <w:t xml:space="preserve"> </w:t>
      </w:r>
      <w:proofErr w:type="spellStart"/>
      <w:r w:rsidRPr="00315478">
        <w:rPr>
          <w:rFonts w:ascii="Arial" w:hAnsi="Arial" w:cs="Arial"/>
          <w:sz w:val="20"/>
          <w:szCs w:val="20"/>
        </w:rPr>
        <w:t>Evaluate</w:t>
      </w:r>
      <w:proofErr w:type="spellEnd"/>
      <w:r w:rsidRPr="00315478">
        <w:rPr>
          <w:rFonts w:ascii="Arial" w:hAnsi="Arial" w:cs="Arial"/>
          <w:sz w:val="20"/>
          <w:szCs w:val="20"/>
        </w:rPr>
        <w:t xml:space="preserve"> (Não Avaliada), NT = </w:t>
      </w:r>
      <w:proofErr w:type="spellStart"/>
      <w:r w:rsidRPr="00315478">
        <w:rPr>
          <w:rFonts w:ascii="Arial" w:hAnsi="Arial" w:cs="Arial"/>
          <w:sz w:val="20"/>
          <w:szCs w:val="20"/>
        </w:rPr>
        <w:t>Near</w:t>
      </w:r>
      <w:proofErr w:type="spellEnd"/>
      <w:r w:rsidRPr="00315478">
        <w:rPr>
          <w:rFonts w:ascii="Arial" w:hAnsi="Arial" w:cs="Arial"/>
          <w:sz w:val="20"/>
          <w:szCs w:val="20"/>
        </w:rPr>
        <w:t xml:space="preserve"> </w:t>
      </w:r>
      <w:proofErr w:type="spellStart"/>
      <w:r w:rsidRPr="00315478">
        <w:rPr>
          <w:rFonts w:ascii="Arial" w:hAnsi="Arial" w:cs="Arial"/>
          <w:sz w:val="20"/>
          <w:szCs w:val="20"/>
        </w:rPr>
        <w:t>Threatened</w:t>
      </w:r>
      <w:proofErr w:type="spellEnd"/>
      <w:r w:rsidRPr="00315478">
        <w:rPr>
          <w:rFonts w:ascii="Arial" w:hAnsi="Arial" w:cs="Arial"/>
          <w:sz w:val="20"/>
          <w:szCs w:val="20"/>
        </w:rPr>
        <w:t xml:space="preserve"> (Quase Ameaçada) e VU = </w:t>
      </w:r>
      <w:proofErr w:type="spellStart"/>
      <w:r w:rsidRPr="00315478">
        <w:rPr>
          <w:rFonts w:ascii="Arial" w:hAnsi="Arial" w:cs="Arial"/>
          <w:sz w:val="20"/>
          <w:szCs w:val="20"/>
        </w:rPr>
        <w:t>Vulnerable</w:t>
      </w:r>
      <w:proofErr w:type="spellEnd"/>
      <w:r w:rsidRPr="00315478">
        <w:rPr>
          <w:rFonts w:ascii="Arial" w:hAnsi="Arial" w:cs="Arial"/>
          <w:sz w:val="20"/>
          <w:szCs w:val="20"/>
        </w:rPr>
        <w:t xml:space="preserve"> (Vulnerável).  </w:t>
      </w:r>
      <w:r w:rsidRPr="00315478">
        <w:rPr>
          <w:rFonts w:ascii="Arial" w:hAnsi="Arial" w:cs="Arial"/>
          <w:b/>
          <w:sz w:val="20"/>
          <w:szCs w:val="20"/>
        </w:rPr>
        <w:t xml:space="preserve"> *</w:t>
      </w:r>
      <w:r w:rsidRPr="00315478">
        <w:rPr>
          <w:rFonts w:ascii="Arial" w:hAnsi="Arial" w:cs="Arial"/>
          <w:sz w:val="20"/>
          <w:szCs w:val="20"/>
        </w:rPr>
        <w:t xml:space="preserve"> Espécies exóticas</w:t>
      </w:r>
    </w:p>
    <w:p w:rsidR="00C37FFB" w:rsidRPr="003F1BB3" w:rsidRDefault="00C37FFB" w:rsidP="00F95467">
      <w:pPr>
        <w:pStyle w:val="Default"/>
        <w:spacing w:before="120" w:after="120" w:line="360" w:lineRule="auto"/>
        <w:ind w:firstLine="851"/>
        <w:jc w:val="both"/>
        <w:rPr>
          <w:color w:val="auto"/>
          <w:sz w:val="22"/>
          <w:szCs w:val="22"/>
        </w:rPr>
      </w:pPr>
      <w:r>
        <w:rPr>
          <w:color w:val="auto"/>
          <w:sz w:val="22"/>
          <w:szCs w:val="22"/>
        </w:rPr>
        <w:t>A espécie exótica foi</w:t>
      </w:r>
      <w:r w:rsidRPr="003F1BB3">
        <w:rPr>
          <w:color w:val="auto"/>
          <w:sz w:val="22"/>
          <w:szCs w:val="22"/>
        </w:rPr>
        <w:t xml:space="preserve"> incluída nas analises, pois os cães </w:t>
      </w:r>
      <w:r>
        <w:rPr>
          <w:color w:val="auto"/>
          <w:sz w:val="22"/>
          <w:szCs w:val="22"/>
        </w:rPr>
        <w:t xml:space="preserve">representam </w:t>
      </w:r>
      <w:r w:rsidRPr="003F1BB3">
        <w:rPr>
          <w:color w:val="auto"/>
          <w:sz w:val="22"/>
          <w:szCs w:val="22"/>
        </w:rPr>
        <w:t xml:space="preserve">a principal ameaça à diversidade brasileira, já que estão quase sempre associados à presença de caçadores. </w:t>
      </w:r>
    </w:p>
    <w:p w:rsidR="00C37FFB" w:rsidRPr="00E00E2D" w:rsidRDefault="00C37FFB" w:rsidP="00F95467">
      <w:pPr>
        <w:pStyle w:val="Default"/>
        <w:spacing w:before="120" w:after="120" w:line="360" w:lineRule="auto"/>
        <w:ind w:firstLine="851"/>
        <w:jc w:val="both"/>
        <w:rPr>
          <w:sz w:val="22"/>
          <w:szCs w:val="22"/>
        </w:rPr>
      </w:pPr>
      <w:r>
        <w:rPr>
          <w:sz w:val="22"/>
          <w:szCs w:val="22"/>
        </w:rPr>
        <w:t xml:space="preserve">Dentre as </w:t>
      </w:r>
      <w:r w:rsidR="00315478">
        <w:rPr>
          <w:sz w:val="22"/>
          <w:szCs w:val="22"/>
        </w:rPr>
        <w:t>doze</w:t>
      </w:r>
      <w:r>
        <w:rPr>
          <w:sz w:val="22"/>
          <w:szCs w:val="22"/>
        </w:rPr>
        <w:t xml:space="preserve"> espécies observadas três espécies</w:t>
      </w:r>
      <w:r w:rsidRPr="00E00E2D">
        <w:rPr>
          <w:sz w:val="22"/>
          <w:szCs w:val="22"/>
        </w:rPr>
        <w:t xml:space="preserve"> (</w:t>
      </w:r>
      <w:proofErr w:type="spellStart"/>
      <w:r w:rsidRPr="00E00E2D">
        <w:rPr>
          <w:i/>
          <w:sz w:val="22"/>
          <w:szCs w:val="22"/>
        </w:rPr>
        <w:t>Cun</w:t>
      </w:r>
      <w:r>
        <w:rPr>
          <w:i/>
          <w:sz w:val="22"/>
          <w:szCs w:val="22"/>
        </w:rPr>
        <w:t>iculus</w:t>
      </w:r>
      <w:proofErr w:type="spellEnd"/>
      <w:r>
        <w:rPr>
          <w:i/>
          <w:sz w:val="22"/>
          <w:szCs w:val="22"/>
        </w:rPr>
        <w:t xml:space="preserve"> paca, </w:t>
      </w:r>
      <w:proofErr w:type="spellStart"/>
      <w:r>
        <w:rPr>
          <w:i/>
          <w:sz w:val="22"/>
          <w:szCs w:val="22"/>
        </w:rPr>
        <w:t>Leopardus</w:t>
      </w:r>
      <w:proofErr w:type="spellEnd"/>
      <w:r>
        <w:rPr>
          <w:i/>
          <w:sz w:val="22"/>
          <w:szCs w:val="22"/>
        </w:rPr>
        <w:t xml:space="preserve"> </w:t>
      </w:r>
      <w:proofErr w:type="spellStart"/>
      <w:r>
        <w:rPr>
          <w:i/>
          <w:sz w:val="22"/>
          <w:szCs w:val="22"/>
        </w:rPr>
        <w:t>pardalis</w:t>
      </w:r>
      <w:proofErr w:type="spellEnd"/>
      <w:r>
        <w:rPr>
          <w:i/>
          <w:sz w:val="22"/>
          <w:szCs w:val="22"/>
        </w:rPr>
        <w:t xml:space="preserve"> </w:t>
      </w:r>
      <w:r>
        <w:rPr>
          <w:sz w:val="22"/>
          <w:szCs w:val="22"/>
        </w:rPr>
        <w:t>e</w:t>
      </w:r>
      <w:r w:rsidRPr="00E00E2D">
        <w:rPr>
          <w:i/>
          <w:sz w:val="22"/>
          <w:szCs w:val="22"/>
        </w:rPr>
        <w:t xml:space="preserve"> </w:t>
      </w:r>
      <w:r>
        <w:rPr>
          <w:rFonts w:eastAsia="Times New Roman"/>
          <w:bCs/>
          <w:i/>
          <w:sz w:val="22"/>
          <w:szCs w:val="22"/>
          <w:lang w:eastAsia="pt-BR"/>
        </w:rPr>
        <w:t xml:space="preserve">Pecari </w:t>
      </w:r>
      <w:proofErr w:type="spellStart"/>
      <w:r>
        <w:rPr>
          <w:rFonts w:eastAsia="Times New Roman"/>
          <w:bCs/>
          <w:i/>
          <w:sz w:val="22"/>
          <w:szCs w:val="22"/>
          <w:lang w:eastAsia="pt-BR"/>
        </w:rPr>
        <w:t>tajacu</w:t>
      </w:r>
      <w:proofErr w:type="spellEnd"/>
      <w:r w:rsidRPr="00E00E2D">
        <w:rPr>
          <w:sz w:val="22"/>
          <w:szCs w:val="22"/>
        </w:rPr>
        <w:t xml:space="preserve">) encontram-se ameaçadas, segundo o Livro Vermelho da Fauna Brasileira Ameaçada de Extinção (2008) o que atestam o estado de preservação da área e sua importância como área </w:t>
      </w:r>
      <w:r>
        <w:rPr>
          <w:sz w:val="22"/>
          <w:szCs w:val="22"/>
        </w:rPr>
        <w:t>de conservação.</w:t>
      </w:r>
    </w:p>
    <w:p w:rsidR="00C37FFB" w:rsidRPr="00375CA5" w:rsidRDefault="00C37FFB" w:rsidP="00F95467">
      <w:pPr>
        <w:autoSpaceDE w:val="0"/>
        <w:autoSpaceDN w:val="0"/>
        <w:adjustRightInd w:val="0"/>
        <w:spacing w:before="120" w:after="120" w:line="360" w:lineRule="auto"/>
        <w:ind w:firstLine="708"/>
        <w:jc w:val="both"/>
        <w:rPr>
          <w:rFonts w:ascii="Arial" w:eastAsia="TimesNewRomanPSMT" w:hAnsi="Arial" w:cs="Arial"/>
        </w:rPr>
      </w:pPr>
      <w:r w:rsidRPr="00A24833">
        <w:rPr>
          <w:rFonts w:ascii="Arial" w:hAnsi="Arial" w:cs="Arial"/>
        </w:rPr>
        <w:t xml:space="preserve">De acordo com as metodologias empregadas obteve-se </w:t>
      </w:r>
      <w:r w:rsidR="00C91CF7">
        <w:rPr>
          <w:rFonts w:ascii="Arial" w:hAnsi="Arial" w:cs="Arial"/>
        </w:rPr>
        <w:t xml:space="preserve">até então </w:t>
      </w:r>
      <w:r>
        <w:rPr>
          <w:rFonts w:ascii="Arial" w:hAnsi="Arial" w:cs="Arial"/>
        </w:rPr>
        <w:t>três</w:t>
      </w:r>
      <w:r w:rsidRPr="00A24833">
        <w:rPr>
          <w:rFonts w:ascii="Arial" w:hAnsi="Arial" w:cs="Arial"/>
        </w:rPr>
        <w:t xml:space="preserve"> registros através das pegadas as quais foram identificadas com base no manual de Becker &amp; </w:t>
      </w:r>
      <w:proofErr w:type="spellStart"/>
      <w:r w:rsidRPr="00A24833">
        <w:rPr>
          <w:rFonts w:ascii="Arial" w:hAnsi="Arial" w:cs="Arial"/>
        </w:rPr>
        <w:t>Dalponte</w:t>
      </w:r>
      <w:proofErr w:type="spellEnd"/>
      <w:r w:rsidRPr="00A24833">
        <w:rPr>
          <w:rFonts w:ascii="Arial" w:hAnsi="Arial" w:cs="Arial"/>
        </w:rPr>
        <w:t xml:space="preserve"> (1999), pertencentes a </w:t>
      </w:r>
      <w:r>
        <w:rPr>
          <w:rFonts w:ascii="Arial" w:hAnsi="Arial" w:cs="Arial"/>
        </w:rPr>
        <w:t>três</w:t>
      </w:r>
      <w:r w:rsidRPr="00A24833">
        <w:rPr>
          <w:rFonts w:ascii="Arial" w:hAnsi="Arial" w:cs="Arial"/>
        </w:rPr>
        <w:t xml:space="preserve"> espécies. O uso das armadilhas fotográficas resultou em aproximadamente </w:t>
      </w:r>
      <w:r>
        <w:rPr>
          <w:rFonts w:ascii="Arial" w:hAnsi="Arial" w:cs="Arial"/>
        </w:rPr>
        <w:t>1.135</w:t>
      </w:r>
      <w:r w:rsidRPr="00A24833">
        <w:rPr>
          <w:rFonts w:ascii="Arial" w:hAnsi="Arial" w:cs="Arial"/>
        </w:rPr>
        <w:t xml:space="preserve"> fotos, com</w:t>
      </w:r>
      <w:r>
        <w:rPr>
          <w:rFonts w:ascii="Arial" w:hAnsi="Arial" w:cs="Arial"/>
        </w:rPr>
        <w:t xml:space="preserve"> 48</w:t>
      </w:r>
      <w:r w:rsidRPr="00A24833">
        <w:rPr>
          <w:rFonts w:ascii="Arial" w:hAnsi="Arial" w:cs="Arial"/>
        </w:rPr>
        <w:t xml:space="preserve"> registros pertencentes a </w:t>
      </w:r>
      <w:r>
        <w:rPr>
          <w:rFonts w:ascii="Arial" w:hAnsi="Arial" w:cs="Arial"/>
        </w:rPr>
        <w:t>nove</w:t>
      </w:r>
      <w:r w:rsidRPr="00A24833">
        <w:rPr>
          <w:rFonts w:ascii="Arial" w:hAnsi="Arial" w:cs="Arial"/>
        </w:rPr>
        <w:t xml:space="preserve"> espécies, o uso destas duas metodologias se mostrou eficiente no diagnóstico </w:t>
      </w:r>
      <w:proofErr w:type="spellStart"/>
      <w:r w:rsidRPr="00A24833">
        <w:rPr>
          <w:rFonts w:ascii="Arial" w:hAnsi="Arial" w:cs="Arial"/>
        </w:rPr>
        <w:t>mastofaunístico</w:t>
      </w:r>
      <w:proofErr w:type="spellEnd"/>
      <w:r w:rsidRPr="00A24833">
        <w:rPr>
          <w:rFonts w:ascii="Arial" w:hAnsi="Arial" w:cs="Arial"/>
        </w:rPr>
        <w:t xml:space="preserve">, possibilitando um resultado satisfatoriamente positivo, esse resultado satisfatório para o uso das metodologias se justifica devido aos aspectos comportamentais dos animais, que na sua maioria são noturnos, e pelo fato de se tratarem de metodologias </w:t>
      </w:r>
      <w:r w:rsidRPr="00375CA5">
        <w:rPr>
          <w:rFonts w:ascii="Arial" w:hAnsi="Arial" w:cs="Arial"/>
        </w:rPr>
        <w:t xml:space="preserve">não invasivas, as quais evitam o estresse do animal. </w:t>
      </w:r>
    </w:p>
    <w:p w:rsidR="00C91CF7" w:rsidRDefault="00C91CF7">
      <w:pPr>
        <w:rPr>
          <w:rFonts w:ascii="Arial" w:hAnsi="Arial" w:cs="Arial"/>
          <w:b/>
          <w:bCs/>
        </w:rPr>
      </w:pPr>
      <w:r>
        <w:rPr>
          <w:b/>
          <w:bCs/>
        </w:rPr>
        <w:br w:type="page"/>
      </w:r>
    </w:p>
    <w:p w:rsidR="00C37FFB" w:rsidRPr="00DC35AF" w:rsidRDefault="00C37FFB" w:rsidP="00F95467">
      <w:pPr>
        <w:pStyle w:val="Default"/>
        <w:spacing w:line="360" w:lineRule="auto"/>
        <w:jc w:val="both"/>
        <w:rPr>
          <w:b/>
          <w:bCs/>
          <w:color w:val="auto"/>
          <w:sz w:val="22"/>
          <w:szCs w:val="22"/>
        </w:rPr>
      </w:pPr>
      <w:r w:rsidRPr="00DC35AF">
        <w:rPr>
          <w:b/>
          <w:bCs/>
          <w:color w:val="auto"/>
          <w:sz w:val="22"/>
          <w:szCs w:val="22"/>
        </w:rPr>
        <w:t xml:space="preserve">4.2 </w:t>
      </w:r>
      <w:r w:rsidR="00FA07AD">
        <w:rPr>
          <w:b/>
          <w:bCs/>
          <w:color w:val="auto"/>
          <w:sz w:val="22"/>
          <w:szCs w:val="22"/>
        </w:rPr>
        <w:t xml:space="preserve"> </w:t>
      </w:r>
      <w:r w:rsidRPr="00DC35AF">
        <w:rPr>
          <w:b/>
          <w:color w:val="auto"/>
          <w:sz w:val="22"/>
          <w:szCs w:val="22"/>
        </w:rPr>
        <w:t>Plasticidade Ecológica</w:t>
      </w:r>
      <w:r w:rsidRPr="00DC35AF">
        <w:rPr>
          <w:b/>
          <w:bCs/>
          <w:color w:val="auto"/>
          <w:sz w:val="22"/>
          <w:szCs w:val="22"/>
        </w:rPr>
        <w:t>.</w:t>
      </w:r>
    </w:p>
    <w:p w:rsidR="00F95467" w:rsidRPr="00F95467" w:rsidRDefault="00F95467" w:rsidP="00A11D1A">
      <w:pPr>
        <w:autoSpaceDE w:val="0"/>
        <w:autoSpaceDN w:val="0"/>
        <w:adjustRightInd w:val="0"/>
        <w:spacing w:after="0" w:line="360" w:lineRule="auto"/>
        <w:ind w:firstLine="708"/>
        <w:jc w:val="both"/>
        <w:rPr>
          <w:rFonts w:ascii="Arial" w:hAnsi="Arial" w:cs="Arial"/>
          <w:sz w:val="16"/>
          <w:szCs w:val="16"/>
        </w:rPr>
      </w:pPr>
    </w:p>
    <w:p w:rsidR="00F95467" w:rsidRDefault="00F95467" w:rsidP="006D2B40">
      <w:pPr>
        <w:pStyle w:val="NormalWeb"/>
        <w:spacing w:before="0" w:beforeAutospacing="0" w:after="0" w:afterAutospacing="0" w:line="360" w:lineRule="auto"/>
        <w:ind w:firstLine="851"/>
        <w:jc w:val="both"/>
        <w:rPr>
          <w:rFonts w:ascii="Arial" w:hAnsi="Arial" w:cs="Arial"/>
        </w:rPr>
      </w:pPr>
      <w:r>
        <w:rPr>
          <w:rFonts w:ascii="Arial" w:hAnsi="Arial" w:cs="Arial"/>
          <w:color w:val="000000"/>
          <w:sz w:val="22"/>
          <w:szCs w:val="22"/>
        </w:rPr>
        <w:t>P</w:t>
      </w:r>
      <w:r w:rsidRPr="00302056">
        <w:rPr>
          <w:rFonts w:ascii="Arial" w:hAnsi="Arial" w:cs="Arial"/>
          <w:color w:val="000000"/>
          <w:sz w:val="22"/>
          <w:szCs w:val="22"/>
        </w:rPr>
        <w:t>lasticidade</w:t>
      </w:r>
      <w:r>
        <w:rPr>
          <w:rFonts w:ascii="Arial" w:hAnsi="Arial" w:cs="Arial"/>
          <w:color w:val="000000"/>
          <w:sz w:val="22"/>
          <w:szCs w:val="22"/>
        </w:rPr>
        <w:t xml:space="preserve"> ecológica é a propriedade que os mamíferos apresentam </w:t>
      </w:r>
      <w:r w:rsidRPr="00302056">
        <w:rPr>
          <w:rFonts w:ascii="Arial" w:hAnsi="Arial" w:cs="Arial"/>
          <w:color w:val="000000"/>
          <w:sz w:val="22"/>
          <w:szCs w:val="22"/>
        </w:rPr>
        <w:t>uma vez exposto a uma determinada situação</w:t>
      </w:r>
      <w:r>
        <w:rPr>
          <w:rFonts w:ascii="Arial" w:hAnsi="Arial" w:cs="Arial"/>
          <w:color w:val="000000"/>
          <w:sz w:val="22"/>
          <w:szCs w:val="22"/>
        </w:rPr>
        <w:t xml:space="preserve"> nova e desafiadora, que geralmente são pressões antrópicas ou naturais, conseguiam se adaptarem e sobreviver a esse ambiente </w:t>
      </w:r>
      <w:r w:rsidRPr="00E666BE">
        <w:rPr>
          <w:rFonts w:ascii="Arial" w:hAnsi="Arial" w:cs="Arial"/>
          <w:color w:val="000000"/>
          <w:sz w:val="22"/>
          <w:szCs w:val="22"/>
        </w:rPr>
        <w:t>a</w:t>
      </w:r>
      <w:r w:rsidR="00E07010" w:rsidRPr="00E666BE">
        <w:rPr>
          <w:rFonts w:ascii="Arial" w:hAnsi="Arial" w:cs="Arial"/>
          <w:color w:val="000000"/>
          <w:sz w:val="22"/>
          <w:szCs w:val="22"/>
        </w:rPr>
        <w:t>ntropizado</w:t>
      </w:r>
      <w:r>
        <w:rPr>
          <w:rFonts w:ascii="Arial" w:hAnsi="Arial" w:cs="Arial"/>
          <w:color w:val="000000"/>
          <w:sz w:val="22"/>
          <w:szCs w:val="22"/>
        </w:rPr>
        <w:t xml:space="preserve"> (</w:t>
      </w:r>
      <w:r>
        <w:rPr>
          <w:rFonts w:ascii="Arial" w:hAnsi="Arial" w:cs="Arial"/>
        </w:rPr>
        <w:t>Tabela 3). A</w:t>
      </w:r>
      <w:r w:rsidR="00C37FFB" w:rsidRPr="00A24833">
        <w:rPr>
          <w:rFonts w:ascii="Arial" w:hAnsi="Arial" w:cs="Arial"/>
        </w:rPr>
        <w:t xml:space="preserve"> maioria das espécies identificadas </w:t>
      </w:r>
      <w:r w:rsidR="00C37FFB">
        <w:rPr>
          <w:rFonts w:ascii="Arial" w:hAnsi="Arial" w:cs="Arial"/>
        </w:rPr>
        <w:t>(63,63</w:t>
      </w:r>
      <w:r w:rsidR="00C37FFB" w:rsidRPr="00A24833">
        <w:rPr>
          <w:rFonts w:ascii="Arial" w:hAnsi="Arial" w:cs="Arial"/>
        </w:rPr>
        <w:t>%) para a região foi classificada como de alta plasticidade, o que era esperado considerando que se trata de uma região bastante influenciada por atividades d</w:t>
      </w:r>
      <w:r w:rsidR="00C37FFB">
        <w:rPr>
          <w:rFonts w:ascii="Arial" w:hAnsi="Arial" w:cs="Arial"/>
        </w:rPr>
        <w:t>e origem antrópica</w:t>
      </w:r>
      <w:r w:rsidR="00C37FFB" w:rsidRPr="00A24833">
        <w:rPr>
          <w:rFonts w:ascii="Arial" w:hAnsi="Arial" w:cs="Arial"/>
        </w:rPr>
        <w:t>.</w:t>
      </w:r>
    </w:p>
    <w:p w:rsidR="00C37FFB" w:rsidRPr="00FA07AD" w:rsidRDefault="00C37FFB" w:rsidP="00C37FFB">
      <w:pPr>
        <w:autoSpaceDE w:val="0"/>
        <w:autoSpaceDN w:val="0"/>
        <w:adjustRightInd w:val="0"/>
        <w:spacing w:after="0" w:line="240" w:lineRule="auto"/>
        <w:rPr>
          <w:rFonts w:ascii="Arial" w:hAnsi="Arial" w:cs="Arial"/>
          <w:b/>
          <w:bCs/>
          <w:iCs/>
          <w:sz w:val="20"/>
          <w:szCs w:val="20"/>
        </w:rPr>
      </w:pPr>
    </w:p>
    <w:p w:rsidR="00C37FFB" w:rsidRPr="00E8602E" w:rsidRDefault="00C37FFB" w:rsidP="00F95467">
      <w:pPr>
        <w:pStyle w:val="Legenda"/>
        <w:keepNext/>
        <w:jc w:val="both"/>
        <w:rPr>
          <w:rFonts w:ascii="Arial" w:hAnsi="Arial" w:cs="Arial"/>
          <w:b w:val="0"/>
          <w:color w:val="auto"/>
          <w:sz w:val="20"/>
          <w:szCs w:val="20"/>
        </w:rPr>
      </w:pPr>
      <w:r w:rsidRPr="00E8602E">
        <w:rPr>
          <w:rFonts w:ascii="Arial" w:hAnsi="Arial" w:cs="Arial"/>
          <w:color w:val="auto"/>
          <w:sz w:val="20"/>
          <w:szCs w:val="20"/>
        </w:rPr>
        <w:t>Tabela 3</w:t>
      </w:r>
      <w:r w:rsidR="00F95467">
        <w:rPr>
          <w:rFonts w:ascii="Arial" w:hAnsi="Arial" w:cs="Arial"/>
          <w:color w:val="auto"/>
          <w:sz w:val="20"/>
          <w:szCs w:val="20"/>
        </w:rPr>
        <w:t>.</w:t>
      </w:r>
      <w:r w:rsidRPr="00AE71BD">
        <w:rPr>
          <w:color w:val="auto"/>
        </w:rPr>
        <w:t xml:space="preserve"> </w:t>
      </w:r>
      <w:r w:rsidRPr="00E8602E">
        <w:rPr>
          <w:rFonts w:ascii="Arial" w:hAnsi="Arial" w:cs="Arial"/>
          <w:b w:val="0"/>
          <w:color w:val="auto"/>
          <w:sz w:val="20"/>
          <w:szCs w:val="20"/>
        </w:rPr>
        <w:t xml:space="preserve">Plasticidade ecológica para área da Estação Ecológica Municipal </w:t>
      </w:r>
      <w:r w:rsidR="00C91CF7">
        <w:rPr>
          <w:rFonts w:ascii="Arial" w:hAnsi="Arial" w:cs="Arial"/>
          <w:b w:val="0"/>
          <w:color w:val="auto"/>
          <w:sz w:val="20"/>
          <w:szCs w:val="20"/>
        </w:rPr>
        <w:t xml:space="preserve">Reinaldo </w:t>
      </w:r>
      <w:proofErr w:type="spellStart"/>
      <w:r w:rsidR="00C91CF7">
        <w:rPr>
          <w:rFonts w:ascii="Arial" w:hAnsi="Arial" w:cs="Arial"/>
          <w:b w:val="0"/>
          <w:color w:val="auto"/>
          <w:sz w:val="20"/>
          <w:szCs w:val="20"/>
        </w:rPr>
        <w:t>Petrechen</w:t>
      </w:r>
      <w:proofErr w:type="spellEnd"/>
      <w:r w:rsidR="00C91CF7">
        <w:rPr>
          <w:rFonts w:ascii="Arial" w:hAnsi="Arial" w:cs="Arial"/>
          <w:b w:val="0"/>
          <w:color w:val="auto"/>
          <w:sz w:val="20"/>
          <w:szCs w:val="20"/>
        </w:rPr>
        <w:t>, Nova Tebas-PR.</w:t>
      </w:r>
    </w:p>
    <w:tbl>
      <w:tblPr>
        <w:tblpPr w:leftFromText="141" w:rightFromText="141" w:vertAnchor="text" w:tblpXSpec="center" w:tblpY="1"/>
        <w:tblOverlap w:val="never"/>
        <w:tblW w:w="815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3047"/>
        <w:gridCol w:w="54"/>
        <w:gridCol w:w="1647"/>
        <w:gridCol w:w="46"/>
        <w:gridCol w:w="3073"/>
        <w:gridCol w:w="283"/>
      </w:tblGrid>
      <w:tr w:rsidR="00C37FFB" w:rsidRPr="003F1BB3" w:rsidTr="00FA07AD">
        <w:trPr>
          <w:trHeight w:hRule="exact" w:val="289"/>
          <w:tblHeader/>
        </w:trPr>
        <w:tc>
          <w:tcPr>
            <w:tcW w:w="3101"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8207A9">
            <w:pPr>
              <w:spacing w:line="360" w:lineRule="auto"/>
              <w:jc w:val="center"/>
              <w:rPr>
                <w:rFonts w:ascii="Arial" w:hAnsi="Arial" w:cs="Arial"/>
                <w:b/>
                <w:bCs/>
                <w:color w:val="000000"/>
                <w:sz w:val="20"/>
                <w:szCs w:val="20"/>
              </w:rPr>
            </w:pPr>
            <w:r w:rsidRPr="003F1BB3">
              <w:rPr>
                <w:rFonts w:ascii="Arial" w:hAnsi="Arial" w:cs="Arial"/>
                <w:b/>
                <w:bCs/>
                <w:color w:val="000000"/>
                <w:sz w:val="20"/>
                <w:szCs w:val="20"/>
              </w:rPr>
              <w:t>Ordenamento Taxonômico</w:t>
            </w:r>
          </w:p>
          <w:p w:rsidR="00C37FFB" w:rsidRPr="003F1BB3" w:rsidRDefault="00C37FFB" w:rsidP="008207A9">
            <w:pPr>
              <w:spacing w:after="0" w:line="360" w:lineRule="auto"/>
              <w:ind w:left="-142"/>
              <w:jc w:val="center"/>
              <w:rPr>
                <w:rFonts w:ascii="Arial" w:eastAsia="Times New Roman" w:hAnsi="Arial" w:cs="Arial"/>
                <w:b/>
                <w:bCs/>
                <w:sz w:val="20"/>
                <w:szCs w:val="20"/>
                <w:lang w:eastAsia="pt-BR"/>
              </w:rPr>
            </w:pPr>
          </w:p>
        </w:tc>
        <w:tc>
          <w:tcPr>
            <w:tcW w:w="1693"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8207A9">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Registro</w:t>
            </w:r>
          </w:p>
        </w:tc>
        <w:tc>
          <w:tcPr>
            <w:tcW w:w="3356"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AE1227">
            <w:pPr>
              <w:spacing w:after="0" w:line="360" w:lineRule="auto"/>
              <w:jc w:val="center"/>
              <w:rPr>
                <w:rFonts w:ascii="Arial" w:eastAsia="Times New Roman" w:hAnsi="Arial" w:cs="Arial"/>
                <w:b/>
                <w:bCs/>
                <w:sz w:val="20"/>
                <w:szCs w:val="20"/>
                <w:lang w:eastAsia="pt-BR"/>
              </w:rPr>
            </w:pPr>
            <w:r w:rsidRPr="00A755B4">
              <w:rPr>
                <w:rFonts w:ascii="Arial" w:eastAsia="Times New Roman" w:hAnsi="Arial" w:cs="Arial"/>
                <w:b/>
                <w:bCs/>
                <w:sz w:val="20"/>
                <w:szCs w:val="20"/>
                <w:lang w:eastAsia="pt-BR"/>
              </w:rPr>
              <w:t>Plasticidade Ecológica</w:t>
            </w: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proofErr w:type="spellStart"/>
            <w:r w:rsidRPr="003F1BB3">
              <w:rPr>
                <w:rFonts w:ascii="Arial" w:eastAsia="Times New Roman" w:hAnsi="Arial" w:cs="Arial"/>
                <w:b/>
                <w:bCs/>
                <w:iCs/>
                <w:sz w:val="20"/>
                <w:szCs w:val="20"/>
                <w:lang w:eastAsia="pt-BR"/>
              </w:rPr>
              <w:t>Rodentia</w:t>
            </w:r>
            <w:proofErr w:type="spellEnd"/>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proofErr w:type="spellStart"/>
            <w:r w:rsidRPr="003F1BB3">
              <w:rPr>
                <w:rFonts w:ascii="Arial" w:eastAsia="Times New Roman" w:hAnsi="Arial" w:cs="Arial"/>
                <w:b/>
                <w:bCs/>
                <w:iCs/>
                <w:sz w:val="20"/>
                <w:szCs w:val="20"/>
                <w:lang w:eastAsia="pt-BR"/>
              </w:rPr>
              <w:t>Dasyproctidae</w:t>
            </w:r>
            <w:proofErr w:type="spellEnd"/>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Cs/>
                <w:i/>
                <w:iCs/>
                <w:sz w:val="20"/>
                <w:szCs w:val="20"/>
                <w:lang w:eastAsia="pt-BR"/>
              </w:rPr>
              <w:t>Dasyprocta</w:t>
            </w:r>
            <w:proofErr w:type="spellEnd"/>
            <w:r w:rsidRPr="003F1BB3">
              <w:rPr>
                <w:rFonts w:ascii="Arial" w:eastAsia="Times New Roman" w:hAnsi="Arial" w:cs="Arial"/>
                <w:bCs/>
                <w:i/>
                <w:iCs/>
                <w:sz w:val="20"/>
                <w:szCs w:val="20"/>
                <w:lang w:eastAsia="pt-BR"/>
              </w:rPr>
              <w:t xml:space="preserve"> </w:t>
            </w:r>
            <w:proofErr w:type="spellStart"/>
            <w:r w:rsidRPr="003F1BB3">
              <w:rPr>
                <w:rFonts w:ascii="Arial" w:eastAsia="Times New Roman" w:hAnsi="Arial" w:cs="Arial"/>
                <w:bCs/>
                <w:i/>
                <w:iCs/>
                <w:sz w:val="20"/>
                <w:szCs w:val="20"/>
                <w:lang w:eastAsia="pt-BR"/>
              </w:rPr>
              <w:t>azarae</w:t>
            </w:r>
            <w:proofErr w:type="spellEnd"/>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AF</w:t>
            </w: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proofErr w:type="spellStart"/>
            <w:r w:rsidRPr="003F1BB3">
              <w:rPr>
                <w:rFonts w:ascii="Arial" w:eastAsia="Times New Roman" w:hAnsi="Arial" w:cs="Arial"/>
                <w:b/>
                <w:bCs/>
                <w:iCs/>
                <w:sz w:val="20"/>
                <w:szCs w:val="20"/>
                <w:lang w:eastAsia="pt-BR"/>
              </w:rPr>
              <w:t>Erethizontidae</w:t>
            </w:r>
            <w:proofErr w:type="spellEnd"/>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Cs/>
                <w:i/>
                <w:iCs/>
                <w:sz w:val="20"/>
                <w:szCs w:val="20"/>
                <w:lang w:eastAsia="pt-BR"/>
              </w:rPr>
              <w:t>Cuniculus</w:t>
            </w:r>
            <w:proofErr w:type="spellEnd"/>
            <w:r w:rsidRPr="003F1BB3">
              <w:rPr>
                <w:rFonts w:ascii="Arial" w:eastAsia="Times New Roman" w:hAnsi="Arial" w:cs="Arial"/>
                <w:bCs/>
                <w:i/>
                <w:iCs/>
                <w:sz w:val="20"/>
                <w:szCs w:val="20"/>
                <w:lang w:eastAsia="pt-BR"/>
              </w:rPr>
              <w:t xml:space="preserve"> paca</w:t>
            </w:r>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AF</w:t>
            </w: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1</w:t>
            </w:r>
          </w:p>
        </w:tc>
      </w:tr>
      <w:tr w:rsidR="00C37FFB" w:rsidRPr="003F1BB3" w:rsidTr="00F95467">
        <w:trPr>
          <w:trHeight w:hRule="exact" w:val="1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
        </w:tc>
        <w:tc>
          <w:tcPr>
            <w:tcW w:w="1693"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Artiodactyla</w:t>
            </w:r>
            <w:proofErr w:type="spellEnd"/>
          </w:p>
        </w:tc>
        <w:tc>
          <w:tcPr>
            <w:tcW w:w="1693"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sz w:val="20"/>
                <w:szCs w:val="20"/>
                <w:lang w:eastAsia="pt-BR"/>
              </w:rPr>
              <w:t>Tayassuidae</w:t>
            </w:r>
            <w:proofErr w:type="spellEnd"/>
          </w:p>
        </w:tc>
        <w:tc>
          <w:tcPr>
            <w:tcW w:w="1693"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sz w:val="20"/>
                <w:szCs w:val="20"/>
                <w:lang w:eastAsia="pt-BR"/>
              </w:rPr>
              <w:t xml:space="preserve">Pecari </w:t>
            </w:r>
            <w:proofErr w:type="spellStart"/>
            <w:r w:rsidRPr="003F1BB3">
              <w:rPr>
                <w:rFonts w:ascii="Arial" w:eastAsia="Times New Roman" w:hAnsi="Arial" w:cs="Arial"/>
                <w:bCs/>
                <w:i/>
                <w:sz w:val="20"/>
                <w:szCs w:val="20"/>
                <w:lang w:eastAsia="pt-BR"/>
              </w:rPr>
              <w:t>tajacu</w:t>
            </w:r>
            <w:proofErr w:type="spellEnd"/>
          </w:p>
        </w:tc>
        <w:tc>
          <w:tcPr>
            <w:tcW w:w="1693"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356"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1</w:t>
            </w:r>
          </w:p>
        </w:tc>
      </w:tr>
      <w:tr w:rsidR="00C37FFB" w:rsidRPr="003F1BB3" w:rsidTr="00FA07AD">
        <w:trPr>
          <w:trHeight w:hRule="exact" w:val="89"/>
          <w:tblHeader/>
        </w:trPr>
        <w:tc>
          <w:tcPr>
            <w:tcW w:w="3101" w:type="dxa"/>
            <w:gridSpan w:val="2"/>
            <w:shd w:val="clear" w:color="auto" w:fill="auto"/>
            <w:noWrap/>
          </w:tcPr>
          <w:p w:rsidR="00C37FFB" w:rsidRPr="00C25160" w:rsidRDefault="00C37FFB" w:rsidP="00F95467">
            <w:pPr>
              <w:spacing w:after="0" w:line="240" w:lineRule="auto"/>
              <w:rPr>
                <w:rFonts w:ascii="Arial" w:hAnsi="Arial" w:cs="Arial"/>
                <w:bCs/>
                <w:i/>
                <w:iCs/>
                <w:color w:val="222222"/>
                <w:sz w:val="20"/>
                <w:szCs w:val="20"/>
                <w:shd w:val="clear" w:color="auto" w:fill="FFFFFF"/>
              </w:rPr>
            </w:pPr>
          </w:p>
        </w:tc>
        <w:tc>
          <w:tcPr>
            <w:tcW w:w="1693"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tcBorders>
              <w:bottom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Cingulata</w:t>
            </w:r>
            <w:proofErr w:type="spellEnd"/>
          </w:p>
        </w:tc>
        <w:tc>
          <w:tcPr>
            <w:tcW w:w="1693" w:type="dxa"/>
            <w:gridSpan w:val="2"/>
            <w:tcBorders>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tcBorders>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tcBorders>
              <w:top w:val="nil"/>
              <w:bottom w:val="nil"/>
            </w:tcBorders>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proofErr w:type="spellStart"/>
            <w:r w:rsidRPr="003F1BB3">
              <w:rPr>
                <w:rFonts w:ascii="Arial" w:eastAsia="Times New Roman" w:hAnsi="Arial" w:cs="Arial"/>
                <w:b/>
                <w:bCs/>
                <w:iCs/>
                <w:sz w:val="20"/>
                <w:szCs w:val="20"/>
                <w:lang w:eastAsia="pt-BR"/>
              </w:rPr>
              <w:t>Dasypodidae</w:t>
            </w:r>
            <w:proofErr w:type="spellEnd"/>
          </w:p>
        </w:tc>
        <w:tc>
          <w:tcPr>
            <w:tcW w:w="1693" w:type="dxa"/>
            <w:gridSpan w:val="2"/>
            <w:tcBorders>
              <w:top w:val="nil"/>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356" w:type="dxa"/>
            <w:gridSpan w:val="2"/>
            <w:tcBorders>
              <w:top w:val="nil"/>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101" w:type="dxa"/>
            <w:gridSpan w:val="2"/>
            <w:tcBorders>
              <w:top w:val="nil"/>
              <w:bottom w:val="nil"/>
            </w:tcBorders>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proofErr w:type="spellStart"/>
            <w:r w:rsidRPr="003F1BB3">
              <w:rPr>
                <w:rFonts w:ascii="Arial" w:eastAsia="Times New Roman" w:hAnsi="Arial" w:cs="Arial"/>
                <w:bCs/>
                <w:i/>
                <w:iCs/>
                <w:sz w:val="20"/>
                <w:szCs w:val="20"/>
                <w:lang w:eastAsia="pt-BR"/>
              </w:rPr>
              <w:t>Dasypus</w:t>
            </w:r>
            <w:proofErr w:type="spellEnd"/>
            <w:r w:rsidRPr="003F1BB3">
              <w:rPr>
                <w:rFonts w:ascii="Arial" w:eastAsia="Times New Roman" w:hAnsi="Arial" w:cs="Arial"/>
                <w:bCs/>
                <w:i/>
                <w:iCs/>
                <w:sz w:val="20"/>
                <w:szCs w:val="20"/>
                <w:lang w:eastAsia="pt-BR"/>
              </w:rPr>
              <w:t xml:space="preserve"> </w:t>
            </w:r>
            <w:proofErr w:type="spellStart"/>
            <w:r w:rsidRPr="003F1BB3">
              <w:rPr>
                <w:rFonts w:ascii="Arial" w:eastAsia="Times New Roman" w:hAnsi="Arial" w:cs="Arial"/>
                <w:bCs/>
                <w:i/>
                <w:iCs/>
                <w:sz w:val="20"/>
                <w:szCs w:val="20"/>
                <w:lang w:eastAsia="pt-BR"/>
              </w:rPr>
              <w:t>novemcinctus</w:t>
            </w:r>
            <w:proofErr w:type="spellEnd"/>
          </w:p>
        </w:tc>
        <w:tc>
          <w:tcPr>
            <w:tcW w:w="1693" w:type="dxa"/>
            <w:gridSpan w:val="2"/>
            <w:tcBorders>
              <w:top w:val="nil"/>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356" w:type="dxa"/>
            <w:gridSpan w:val="2"/>
            <w:tcBorders>
              <w:top w:val="nil"/>
              <w:bottom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DD4AD3">
              <w:rPr>
                <w:rFonts w:ascii="Arial" w:eastAsia="Times New Roman" w:hAnsi="Arial" w:cs="Arial"/>
                <w:bCs/>
                <w:i/>
                <w:iCs/>
                <w:sz w:val="20"/>
                <w:szCs w:val="20"/>
                <w:lang w:eastAsia="pt-BR"/>
              </w:rPr>
              <w:t>Cabassous</w:t>
            </w:r>
            <w:proofErr w:type="spellEnd"/>
            <w:r w:rsidRPr="00DD4AD3">
              <w:rPr>
                <w:rFonts w:ascii="Arial" w:eastAsia="Times New Roman" w:hAnsi="Arial" w:cs="Arial"/>
                <w:bCs/>
                <w:i/>
                <w:iCs/>
                <w:sz w:val="20"/>
                <w:szCs w:val="20"/>
                <w:lang w:eastAsia="pt-BR"/>
              </w:rPr>
              <w:t xml:space="preserve"> </w:t>
            </w:r>
            <w:proofErr w:type="spellStart"/>
            <w:r>
              <w:rPr>
                <w:rFonts w:ascii="Arial" w:eastAsia="Times New Roman" w:hAnsi="Arial" w:cs="Arial"/>
                <w:bCs/>
                <w:i/>
                <w:iCs/>
                <w:sz w:val="20"/>
                <w:szCs w:val="20"/>
                <w:lang w:eastAsia="pt-BR"/>
              </w:rPr>
              <w:t>tatouay</w:t>
            </w:r>
            <w:proofErr w:type="spellEnd"/>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1</w:t>
            </w:r>
          </w:p>
        </w:tc>
      </w:tr>
      <w:tr w:rsidR="00C37FFB" w:rsidRPr="003F1BB3" w:rsidTr="00FA07AD">
        <w:trPr>
          <w:trHeight w:hRule="exact" w:val="89"/>
          <w:tblHeader/>
        </w:trPr>
        <w:tc>
          <w:tcPr>
            <w:tcW w:w="3047" w:type="dxa"/>
            <w:tcBorders>
              <w:top w:val="nil"/>
              <w:left w:val="nil"/>
              <w:bottom w:val="nil"/>
              <w:right w:val="nil"/>
            </w:tcBorders>
            <w:shd w:val="clear" w:color="auto" w:fill="auto"/>
            <w:noWrap/>
          </w:tcPr>
          <w:p w:rsidR="00C37FFB" w:rsidRPr="003F1BB3" w:rsidRDefault="00C37FFB" w:rsidP="00F95467">
            <w:pPr>
              <w:spacing w:line="240" w:lineRule="auto"/>
              <w:rPr>
                <w:rFonts w:ascii="Arial" w:eastAsia="Times New Roman" w:hAnsi="Arial" w:cs="Arial"/>
                <w:bCs/>
                <w:i/>
                <w:iCs/>
                <w:sz w:val="20"/>
                <w:szCs w:val="20"/>
                <w:lang w:eastAsia="pt-BR"/>
              </w:rPr>
            </w:pP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Canidae</w:t>
            </w:r>
            <w:proofErr w:type="spellEnd"/>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Cs/>
                <w:i/>
                <w:iCs/>
                <w:sz w:val="20"/>
                <w:szCs w:val="20"/>
                <w:lang w:eastAsia="pt-BR"/>
              </w:rPr>
              <w:t>Cerdocyon</w:t>
            </w:r>
            <w:proofErr w:type="spellEnd"/>
            <w:r w:rsidRPr="003F1BB3">
              <w:rPr>
                <w:rFonts w:ascii="Arial" w:eastAsia="Times New Roman" w:hAnsi="Arial" w:cs="Arial"/>
                <w:bCs/>
                <w:i/>
                <w:iCs/>
                <w:sz w:val="20"/>
                <w:szCs w:val="20"/>
                <w:lang w:eastAsia="pt-BR"/>
              </w:rPr>
              <w:t xml:space="preserve"> </w:t>
            </w:r>
            <w:proofErr w:type="spellStart"/>
            <w:r w:rsidRPr="003F1BB3">
              <w:rPr>
                <w:rFonts w:ascii="Arial" w:eastAsia="Times New Roman" w:hAnsi="Arial" w:cs="Arial"/>
                <w:bCs/>
                <w:i/>
                <w:iCs/>
                <w:sz w:val="20"/>
                <w:szCs w:val="20"/>
                <w:lang w:eastAsia="pt-BR"/>
              </w:rPr>
              <w:t>thous</w:t>
            </w:r>
            <w:proofErr w:type="spellEnd"/>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P</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proofErr w:type="spellStart"/>
            <w:r w:rsidRPr="003F1BB3">
              <w:rPr>
                <w:rFonts w:ascii="Arial" w:eastAsia="Times New Roman" w:hAnsi="Arial" w:cs="Arial"/>
                <w:b/>
                <w:bCs/>
                <w:iCs/>
                <w:sz w:val="20"/>
                <w:szCs w:val="20"/>
                <w:lang w:eastAsia="pt-BR"/>
              </w:rPr>
              <w:t>Felidae</w:t>
            </w:r>
            <w:proofErr w:type="spellEnd"/>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proofErr w:type="spellStart"/>
            <w:r>
              <w:rPr>
                <w:rFonts w:ascii="Arial" w:eastAsia="Times New Roman" w:hAnsi="Arial" w:cs="Arial"/>
                <w:bCs/>
                <w:i/>
                <w:iCs/>
                <w:sz w:val="20"/>
                <w:szCs w:val="20"/>
                <w:lang w:eastAsia="pt-BR"/>
              </w:rPr>
              <w:t>Leopardus</w:t>
            </w:r>
            <w:proofErr w:type="spellEnd"/>
            <w:r>
              <w:rPr>
                <w:rFonts w:ascii="Arial" w:eastAsia="Times New Roman" w:hAnsi="Arial" w:cs="Arial"/>
                <w:bCs/>
                <w:i/>
                <w:iCs/>
                <w:sz w:val="20"/>
                <w:szCs w:val="20"/>
                <w:lang w:eastAsia="pt-BR"/>
              </w:rPr>
              <w:t xml:space="preserve"> </w:t>
            </w:r>
            <w:proofErr w:type="spellStart"/>
            <w:r>
              <w:rPr>
                <w:rFonts w:ascii="Arial" w:eastAsia="Times New Roman" w:hAnsi="Arial" w:cs="Arial"/>
                <w:bCs/>
                <w:i/>
                <w:iCs/>
                <w:sz w:val="20"/>
                <w:szCs w:val="20"/>
                <w:lang w:eastAsia="pt-BR"/>
              </w:rPr>
              <w:t>pardalis</w:t>
            </w:r>
            <w:proofErr w:type="spellEnd"/>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P</w:t>
            </w:r>
            <w:r w:rsidR="00396DAC">
              <w:rPr>
                <w:rFonts w:ascii="Arial" w:eastAsia="Times New Roman" w:hAnsi="Arial" w:cs="Arial"/>
                <w:bCs/>
                <w:sz w:val="20"/>
                <w:szCs w:val="20"/>
                <w:lang w:eastAsia="pt-BR"/>
              </w:rPr>
              <w:t>, VI</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2</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Cs/>
                <w:i/>
                <w:iCs/>
                <w:sz w:val="20"/>
                <w:szCs w:val="20"/>
                <w:lang w:eastAsia="pt-BR"/>
              </w:rPr>
              <w:t xml:space="preserve">Puma </w:t>
            </w:r>
            <w:r w:rsidRPr="00DD4AD3">
              <w:rPr>
                <w:rFonts w:ascii="Arial" w:eastAsia="Times New Roman" w:hAnsi="Arial" w:cs="Arial"/>
                <w:bCs/>
                <w:i/>
                <w:iCs/>
                <w:sz w:val="20"/>
                <w:szCs w:val="20"/>
                <w:lang w:eastAsia="pt-BR"/>
              </w:rPr>
              <w:t xml:space="preserve"> </w:t>
            </w:r>
            <w:proofErr w:type="spellStart"/>
            <w:r w:rsidRPr="00DD4AD3">
              <w:rPr>
                <w:rFonts w:ascii="Arial" w:eastAsia="Times New Roman" w:hAnsi="Arial" w:cs="Arial"/>
                <w:bCs/>
                <w:i/>
                <w:iCs/>
                <w:sz w:val="20"/>
                <w:szCs w:val="20"/>
                <w:lang w:eastAsia="pt-BR"/>
              </w:rPr>
              <w:t>yagouarandi</w:t>
            </w:r>
            <w:proofErr w:type="spellEnd"/>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P</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Mustelidae</w:t>
            </w:r>
            <w:proofErr w:type="spellEnd"/>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396DAC" w:rsidP="00F95467">
            <w:pPr>
              <w:spacing w:after="0" w:line="240" w:lineRule="auto"/>
              <w:rPr>
                <w:rFonts w:ascii="Arial" w:eastAsia="Times New Roman" w:hAnsi="Arial" w:cs="Arial"/>
                <w:bCs/>
                <w:i/>
                <w:iCs/>
                <w:sz w:val="20"/>
                <w:szCs w:val="20"/>
                <w:lang w:eastAsia="pt-BR"/>
              </w:rPr>
            </w:pPr>
            <w:r>
              <w:rPr>
                <w:rFonts w:ascii="Arial" w:eastAsia="Times New Roman" w:hAnsi="Arial" w:cs="Arial"/>
                <w:bCs/>
                <w:i/>
                <w:iCs/>
                <w:sz w:val="20"/>
                <w:szCs w:val="20"/>
                <w:lang w:eastAsia="pt-BR"/>
              </w:rPr>
              <w:t>Eira b</w:t>
            </w:r>
            <w:r w:rsidR="00C37FFB" w:rsidRPr="003F1BB3">
              <w:rPr>
                <w:rFonts w:ascii="Arial" w:eastAsia="Times New Roman" w:hAnsi="Arial" w:cs="Arial"/>
                <w:bCs/>
                <w:i/>
                <w:iCs/>
                <w:sz w:val="20"/>
                <w:szCs w:val="20"/>
                <w:lang w:eastAsia="pt-BR"/>
              </w:rPr>
              <w:t>arbara</w:t>
            </w:r>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Procyonidae</w:t>
            </w:r>
            <w:proofErr w:type="spellEnd"/>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Cs/>
                <w:i/>
                <w:iCs/>
                <w:sz w:val="20"/>
                <w:szCs w:val="20"/>
                <w:lang w:eastAsia="pt-BR"/>
              </w:rPr>
              <w:t>Nasua</w:t>
            </w:r>
            <w:proofErr w:type="spellEnd"/>
            <w:r w:rsidRPr="003F1BB3">
              <w:rPr>
                <w:rFonts w:ascii="Arial" w:eastAsia="Times New Roman" w:hAnsi="Arial" w:cs="Arial"/>
                <w:bCs/>
                <w:i/>
                <w:iCs/>
                <w:sz w:val="20"/>
                <w:szCs w:val="20"/>
                <w:lang w:eastAsia="pt-BR"/>
              </w:rPr>
              <w:t xml:space="preserve"> </w:t>
            </w:r>
            <w:proofErr w:type="spellStart"/>
            <w:r w:rsidRPr="003F1BB3">
              <w:rPr>
                <w:rFonts w:ascii="Arial" w:eastAsia="Times New Roman" w:hAnsi="Arial" w:cs="Arial"/>
                <w:bCs/>
                <w:i/>
                <w:iCs/>
                <w:sz w:val="20"/>
                <w:szCs w:val="20"/>
                <w:lang w:eastAsia="pt-BR"/>
              </w:rPr>
              <w:t>nasua</w:t>
            </w:r>
            <w:proofErr w:type="spellEnd"/>
          </w:p>
        </w:tc>
        <w:tc>
          <w:tcPr>
            <w:tcW w:w="1701" w:type="dxa"/>
            <w:gridSpan w:val="2"/>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C37FFB" w:rsidRPr="003F1BB3"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trHeight w:hRule="exact" w:val="80"/>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
        </w:tc>
        <w:tc>
          <w:tcPr>
            <w:tcW w:w="1701" w:type="dxa"/>
            <w:gridSpan w:val="2"/>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Pilosa</w:t>
            </w:r>
          </w:p>
        </w:tc>
        <w:tc>
          <w:tcPr>
            <w:tcW w:w="1701" w:type="dxa"/>
            <w:gridSpan w:val="2"/>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Myrmecophagidae</w:t>
            </w:r>
            <w:proofErr w:type="spellEnd"/>
          </w:p>
        </w:tc>
        <w:tc>
          <w:tcPr>
            <w:tcW w:w="1701" w:type="dxa"/>
            <w:gridSpan w:val="2"/>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p>
        </w:tc>
      </w:tr>
      <w:tr w:rsidR="00C37FFB" w:rsidRPr="003F1BB3" w:rsidTr="00F95467">
        <w:trPr>
          <w:trHeight w:hRule="exact" w:val="312"/>
          <w:tblHeader/>
        </w:trPr>
        <w:tc>
          <w:tcPr>
            <w:tcW w:w="3047" w:type="dxa"/>
            <w:tcBorders>
              <w:top w:val="nil"/>
              <w:left w:val="nil"/>
              <w:bottom w:val="nil"/>
              <w:right w:val="nil"/>
            </w:tcBorders>
            <w:shd w:val="clear" w:color="auto" w:fill="auto"/>
            <w:noWrap/>
          </w:tcPr>
          <w:p w:rsidR="00C37FFB" w:rsidRPr="003F1BB3" w:rsidRDefault="00C37FFB" w:rsidP="00F95467">
            <w:pPr>
              <w:spacing w:after="0" w:line="240" w:lineRule="auto"/>
              <w:rPr>
                <w:rFonts w:ascii="Arial" w:eastAsia="Times New Roman" w:hAnsi="Arial" w:cs="Arial"/>
                <w:b/>
                <w:bCs/>
                <w:iCs/>
                <w:sz w:val="20"/>
                <w:szCs w:val="20"/>
                <w:lang w:eastAsia="pt-BR"/>
              </w:rPr>
            </w:pPr>
            <w:proofErr w:type="spellStart"/>
            <w:r w:rsidRPr="003F1BB3">
              <w:rPr>
                <w:rFonts w:ascii="Arial" w:eastAsia="Times New Roman" w:hAnsi="Arial" w:cs="Arial"/>
                <w:bCs/>
                <w:i/>
                <w:iCs/>
                <w:sz w:val="20"/>
                <w:szCs w:val="20"/>
                <w:lang w:eastAsia="pt-BR"/>
              </w:rPr>
              <w:t>Tamandua</w:t>
            </w:r>
            <w:proofErr w:type="spellEnd"/>
            <w:r w:rsidRPr="003F1BB3">
              <w:rPr>
                <w:rFonts w:ascii="Arial" w:eastAsia="Times New Roman" w:hAnsi="Arial" w:cs="Arial"/>
                <w:bCs/>
                <w:i/>
                <w:iCs/>
                <w:sz w:val="20"/>
                <w:szCs w:val="20"/>
                <w:lang w:eastAsia="pt-BR"/>
              </w:rPr>
              <w:t xml:space="preserve"> </w:t>
            </w:r>
            <w:proofErr w:type="spellStart"/>
            <w:r w:rsidRPr="003F1BB3">
              <w:rPr>
                <w:rFonts w:ascii="Arial" w:eastAsia="Times New Roman" w:hAnsi="Arial" w:cs="Arial"/>
                <w:bCs/>
                <w:i/>
                <w:iCs/>
                <w:sz w:val="20"/>
                <w:szCs w:val="20"/>
                <w:lang w:eastAsia="pt-BR"/>
              </w:rPr>
              <w:t>tetradactyla</w:t>
            </w:r>
            <w:proofErr w:type="spellEnd"/>
          </w:p>
        </w:tc>
        <w:tc>
          <w:tcPr>
            <w:tcW w:w="1701" w:type="dxa"/>
            <w:gridSpan w:val="2"/>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C37FFB" w:rsidRDefault="00C37FFB" w:rsidP="00F95467">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3</w:t>
            </w:r>
          </w:p>
        </w:tc>
      </w:tr>
      <w:tr w:rsidR="00C37FFB" w:rsidRPr="003F1BB3" w:rsidTr="00F95467">
        <w:trPr>
          <w:gridAfter w:val="1"/>
          <w:wAfter w:w="283" w:type="dxa"/>
          <w:trHeight w:val="1302"/>
          <w:tblHeader/>
        </w:trPr>
        <w:tc>
          <w:tcPr>
            <w:tcW w:w="7867" w:type="dxa"/>
            <w:gridSpan w:val="5"/>
            <w:tcBorders>
              <w:top w:val="single" w:sz="4" w:space="0" w:color="auto"/>
              <w:bottom w:val="nil"/>
            </w:tcBorders>
            <w:shd w:val="clear" w:color="auto" w:fill="auto"/>
            <w:noWrap/>
          </w:tcPr>
          <w:p w:rsidR="00C37FFB" w:rsidRPr="00363760" w:rsidRDefault="00C37FFB" w:rsidP="00F95467">
            <w:pPr>
              <w:spacing w:line="240" w:lineRule="auto"/>
              <w:jc w:val="both"/>
              <w:rPr>
                <w:rFonts w:ascii="Arial" w:hAnsi="Arial" w:cs="Arial"/>
                <w:color w:val="000000"/>
                <w:sz w:val="20"/>
                <w:szCs w:val="20"/>
              </w:rPr>
            </w:pPr>
            <w:r>
              <w:rPr>
                <w:rStyle w:val="fontstyle01"/>
                <w:rFonts w:ascii="Arial" w:hAnsi="Arial" w:cs="Arial"/>
                <w:sz w:val="20"/>
                <w:szCs w:val="20"/>
              </w:rPr>
              <w:t xml:space="preserve">Legenda: </w:t>
            </w:r>
            <w:r w:rsidRPr="00A755B4">
              <w:rPr>
                <w:rStyle w:val="fontstyle01"/>
                <w:rFonts w:ascii="Arial" w:hAnsi="Arial" w:cs="Arial"/>
                <w:sz w:val="20"/>
                <w:szCs w:val="20"/>
              </w:rPr>
              <w:t>Plasticidade ecológica: (1) Espécie de baixa plasticidade - altamente exigente em relação ao habitat, (2) Plasticidade moderada, (3) Espécies de alta plasticidade - pouco exigentes em relação ao habitat.</w:t>
            </w:r>
            <w:r w:rsidR="00396DAC">
              <w:rPr>
                <w:rStyle w:val="fontstyle01"/>
                <w:rFonts w:ascii="Arial" w:hAnsi="Arial" w:cs="Arial"/>
                <w:sz w:val="20"/>
                <w:szCs w:val="20"/>
              </w:rPr>
              <w:t xml:space="preserve"> </w:t>
            </w:r>
            <w:r w:rsidR="00396DAC" w:rsidRPr="00315478">
              <w:rPr>
                <w:rFonts w:ascii="Arial" w:hAnsi="Arial" w:cs="Arial"/>
                <w:sz w:val="20"/>
                <w:szCs w:val="20"/>
              </w:rPr>
              <w:t xml:space="preserve"> Tipos de </w:t>
            </w:r>
            <w:r w:rsidR="00396DAC">
              <w:rPr>
                <w:rFonts w:ascii="Arial" w:hAnsi="Arial" w:cs="Arial"/>
                <w:sz w:val="20"/>
                <w:szCs w:val="20"/>
              </w:rPr>
              <w:t>Registro; P= Pegadas, VI= Visualização e</w:t>
            </w:r>
            <w:r w:rsidR="00396DAC" w:rsidRPr="00315478">
              <w:rPr>
                <w:rFonts w:ascii="Arial" w:hAnsi="Arial" w:cs="Arial"/>
                <w:sz w:val="20"/>
                <w:szCs w:val="20"/>
              </w:rPr>
              <w:t xml:space="preserve"> AR= Armadilhas fotog</w:t>
            </w:r>
            <w:r w:rsidR="00396DAC">
              <w:rPr>
                <w:rFonts w:ascii="Arial" w:hAnsi="Arial" w:cs="Arial"/>
                <w:sz w:val="20"/>
                <w:szCs w:val="20"/>
              </w:rPr>
              <w:t>ráficas.</w:t>
            </w:r>
          </w:p>
        </w:tc>
      </w:tr>
    </w:tbl>
    <w:p w:rsidR="00F95467" w:rsidRPr="007A6774" w:rsidRDefault="00F95467" w:rsidP="006D2B40">
      <w:pPr>
        <w:pStyle w:val="NormalWeb"/>
        <w:spacing w:before="0" w:beforeAutospacing="0" w:after="0" w:afterAutospacing="0" w:line="360" w:lineRule="auto"/>
        <w:ind w:firstLine="851"/>
        <w:jc w:val="both"/>
        <w:rPr>
          <w:rFonts w:ascii="Arial" w:hAnsi="Arial" w:cs="Arial"/>
          <w:sz w:val="22"/>
          <w:szCs w:val="22"/>
        </w:rPr>
      </w:pPr>
      <w:r w:rsidRPr="007A6774">
        <w:rPr>
          <w:rFonts w:ascii="Arial" w:hAnsi="Arial" w:cs="Arial"/>
          <w:sz w:val="22"/>
          <w:szCs w:val="22"/>
        </w:rPr>
        <w:t xml:space="preserve">Algumas espécies mencionadas para a região possui plasticidade moderada (09,09%), tolerando parcialmente alterações nos ambientes naturais. E um aumento foi identificado para as espécies classificadas como de baixa plasticidade, ou seja, alto nível de exigência em relação ao ambiente, percentual (27,27%). Demostrando que a área está em um bom estado de recuperação. </w:t>
      </w:r>
      <w:r w:rsidR="00396DAC">
        <w:rPr>
          <w:rFonts w:ascii="Arial" w:hAnsi="Arial" w:cs="Arial"/>
          <w:sz w:val="22"/>
          <w:szCs w:val="22"/>
        </w:rPr>
        <w:t>É</w:t>
      </w:r>
      <w:r w:rsidRPr="007A6774">
        <w:rPr>
          <w:rFonts w:ascii="Arial" w:hAnsi="Arial" w:cs="Arial"/>
          <w:sz w:val="22"/>
          <w:szCs w:val="22"/>
        </w:rPr>
        <w:t xml:space="preserve"> provável que estas sejam </w:t>
      </w:r>
      <w:r w:rsidR="004F10BE">
        <w:rPr>
          <w:rFonts w:ascii="Arial" w:hAnsi="Arial" w:cs="Arial"/>
          <w:sz w:val="22"/>
          <w:szCs w:val="22"/>
        </w:rPr>
        <w:t>as espécies mais atingidas por alterações antrópicas caso venham a ocorrer</w:t>
      </w:r>
      <w:r w:rsidRPr="007A6774">
        <w:rPr>
          <w:rFonts w:ascii="Arial" w:hAnsi="Arial" w:cs="Arial"/>
          <w:sz w:val="22"/>
          <w:szCs w:val="22"/>
        </w:rPr>
        <w:t>, pois qualquer interferência nas populações destas espécies pode significar uma grande perda.</w:t>
      </w:r>
    </w:p>
    <w:p w:rsidR="00F95467" w:rsidRDefault="00F95467" w:rsidP="006D2B40">
      <w:pPr>
        <w:pStyle w:val="NormalWeb"/>
        <w:spacing w:before="0" w:beforeAutospacing="0" w:after="0" w:afterAutospacing="0" w:line="360" w:lineRule="auto"/>
        <w:ind w:firstLine="851"/>
        <w:jc w:val="both"/>
        <w:rPr>
          <w:rFonts w:ascii="Arial" w:hAnsi="Arial" w:cs="Arial"/>
          <w:b/>
          <w:bCs/>
          <w:iCs/>
        </w:rPr>
      </w:pPr>
      <w:r w:rsidRPr="007A6774">
        <w:rPr>
          <w:rFonts w:ascii="Arial" w:hAnsi="Arial" w:cs="Arial"/>
          <w:sz w:val="22"/>
          <w:szCs w:val="22"/>
        </w:rPr>
        <w:t xml:space="preserve">Com relação às espécies encontradas a maioria possui alta plasticidade ecológica relacionada à exigência por habitats. Pode-se afirmar também, que dentre estas espécies, ocorre certo grau de </w:t>
      </w:r>
      <w:proofErr w:type="spellStart"/>
      <w:r w:rsidRPr="007A6774">
        <w:rPr>
          <w:rFonts w:ascii="Arial" w:hAnsi="Arial" w:cs="Arial"/>
          <w:sz w:val="22"/>
          <w:szCs w:val="22"/>
        </w:rPr>
        <w:t>sinantropia</w:t>
      </w:r>
      <w:proofErr w:type="spellEnd"/>
      <w:r w:rsidR="00E07010">
        <w:rPr>
          <w:rFonts w:ascii="Arial" w:hAnsi="Arial" w:cs="Arial"/>
          <w:sz w:val="22"/>
          <w:szCs w:val="22"/>
        </w:rPr>
        <w:t xml:space="preserve">, ou seja, </w:t>
      </w:r>
      <w:r w:rsidR="007A6774" w:rsidRPr="00E07010">
        <w:rPr>
          <w:rFonts w:ascii="Arial" w:hAnsi="Arial" w:cs="Arial"/>
          <w:color w:val="222222"/>
          <w:sz w:val="22"/>
          <w:szCs w:val="22"/>
          <w:shd w:val="clear" w:color="auto" w:fill="FFFFFF"/>
        </w:rPr>
        <w:t xml:space="preserve">se instalam </w:t>
      </w:r>
      <w:r w:rsidR="004F10BE">
        <w:rPr>
          <w:rFonts w:ascii="Arial" w:hAnsi="Arial" w:cs="Arial"/>
          <w:color w:val="222222"/>
          <w:sz w:val="22"/>
          <w:szCs w:val="22"/>
          <w:shd w:val="clear" w:color="auto" w:fill="FFFFFF"/>
        </w:rPr>
        <w:t>próximos aos</w:t>
      </w:r>
      <w:r w:rsidR="007A6774" w:rsidRPr="00E07010">
        <w:rPr>
          <w:rFonts w:ascii="Arial" w:hAnsi="Arial" w:cs="Arial"/>
          <w:color w:val="222222"/>
          <w:sz w:val="22"/>
          <w:szCs w:val="22"/>
          <w:shd w:val="clear" w:color="auto" w:fill="FFFFFF"/>
        </w:rPr>
        <w:t xml:space="preserve"> povoamentos humanos beneficiando-se das condições ecológicas</w:t>
      </w:r>
      <w:r w:rsidRPr="007A6774">
        <w:rPr>
          <w:rFonts w:ascii="Arial" w:hAnsi="Arial" w:cs="Arial"/>
        </w:rPr>
        <w:t>.</w:t>
      </w:r>
    </w:p>
    <w:p w:rsidR="00F95467" w:rsidRDefault="00F95467" w:rsidP="00A11D1A">
      <w:pPr>
        <w:rPr>
          <w:rFonts w:ascii="Arial" w:hAnsi="Arial" w:cs="Arial"/>
          <w:b/>
          <w:bCs/>
          <w:iCs/>
        </w:rPr>
      </w:pPr>
    </w:p>
    <w:p w:rsidR="00C37FFB" w:rsidRPr="00A11D1A" w:rsidRDefault="00C37FFB" w:rsidP="00A11D1A">
      <w:r w:rsidRPr="00BF1F2F">
        <w:rPr>
          <w:rFonts w:ascii="Arial" w:hAnsi="Arial" w:cs="Arial"/>
          <w:b/>
          <w:bCs/>
          <w:iCs/>
        </w:rPr>
        <w:t>Espécies Indicadoras de Qualidade Ambiental</w:t>
      </w:r>
    </w:p>
    <w:p w:rsidR="007A6774" w:rsidRDefault="007A6774" w:rsidP="00C37FFB">
      <w:pPr>
        <w:autoSpaceDE w:val="0"/>
        <w:autoSpaceDN w:val="0"/>
        <w:adjustRightInd w:val="0"/>
        <w:spacing w:after="0" w:line="360" w:lineRule="auto"/>
        <w:ind w:firstLine="708"/>
        <w:jc w:val="both"/>
        <w:rPr>
          <w:rFonts w:ascii="Arial" w:hAnsi="Arial" w:cs="Arial"/>
          <w:color w:val="000000"/>
        </w:rPr>
      </w:pPr>
    </w:p>
    <w:p w:rsidR="00C37FFB" w:rsidRPr="00BF1F2F" w:rsidRDefault="00C37FFB" w:rsidP="006D2B40">
      <w:pPr>
        <w:autoSpaceDE w:val="0"/>
        <w:autoSpaceDN w:val="0"/>
        <w:adjustRightInd w:val="0"/>
        <w:spacing w:after="0" w:line="360" w:lineRule="auto"/>
        <w:ind w:firstLine="851"/>
        <w:jc w:val="both"/>
        <w:rPr>
          <w:rFonts w:ascii="Arial" w:hAnsi="Arial" w:cs="Arial"/>
          <w:color w:val="000000"/>
        </w:rPr>
      </w:pPr>
      <w:r w:rsidRPr="00BF1F2F">
        <w:rPr>
          <w:rFonts w:ascii="Arial" w:hAnsi="Arial" w:cs="Arial"/>
          <w:color w:val="000000"/>
        </w:rPr>
        <w:t>A comunidade de mamíferos existente neste momento no território estudado se encontra bastante descaracterizada do original. Este panorama é o reflexo do desmatamento e consequente diminuição de habitat ocorrido durante as décadas passadas em todo estado do Paraná. Atualmente, os mamíferos têm disponível um ambiente de florestas secundárias e grandes áreas abertas utilizadas para atividades de agricultura sazonal e pastagem. As propriedades rurais não possuem a suficiência das florestas exigidas em lei, o que, associado a práticas de caça produz uma evidente ausência de espécies mais</w:t>
      </w:r>
      <w:r>
        <w:rPr>
          <w:rFonts w:ascii="Arial" w:hAnsi="Arial" w:cs="Arial"/>
          <w:color w:val="000000"/>
        </w:rPr>
        <w:t xml:space="preserve"> </w:t>
      </w:r>
      <w:r w:rsidRPr="00BF1F2F">
        <w:rPr>
          <w:rFonts w:ascii="Arial" w:hAnsi="Arial" w:cs="Arial"/>
          <w:color w:val="000000"/>
        </w:rPr>
        <w:t>exigentes quanto à qualidade e quantidade de ambientes.</w:t>
      </w:r>
    </w:p>
    <w:p w:rsidR="00C37FFB" w:rsidRDefault="00C37FFB" w:rsidP="006D2B40">
      <w:pPr>
        <w:autoSpaceDE w:val="0"/>
        <w:autoSpaceDN w:val="0"/>
        <w:adjustRightInd w:val="0"/>
        <w:spacing w:after="0" w:line="360" w:lineRule="auto"/>
        <w:ind w:firstLine="851"/>
        <w:jc w:val="both"/>
        <w:rPr>
          <w:rFonts w:ascii="Arial" w:hAnsi="Arial" w:cs="Arial"/>
          <w:color w:val="000000"/>
        </w:rPr>
      </w:pPr>
      <w:r w:rsidRPr="00BF1F2F">
        <w:rPr>
          <w:rFonts w:ascii="Arial" w:hAnsi="Arial" w:cs="Arial"/>
          <w:color w:val="000000"/>
        </w:rPr>
        <w:t xml:space="preserve">Dentre os mamíferos de médio e grande porte indicadores de qualidade ambiental, podem ser citados alguns táxons que apresentam área de vida extensa, porém necessitam de ambientes que mantenham características originais, sejam florestas ou campos em bom estado de conservação. Dos mamíferos de médio e grande porte registrados </w:t>
      </w:r>
      <w:r>
        <w:rPr>
          <w:rFonts w:ascii="Arial" w:hAnsi="Arial" w:cs="Arial"/>
          <w:color w:val="000000"/>
        </w:rPr>
        <w:t xml:space="preserve">para área alguns exemplos são </w:t>
      </w:r>
      <w:r w:rsidRPr="00BF1F2F">
        <w:rPr>
          <w:rFonts w:ascii="Arial" w:hAnsi="Arial" w:cs="Arial"/>
          <w:color w:val="000000"/>
        </w:rPr>
        <w:t>a paca (</w:t>
      </w:r>
      <w:proofErr w:type="spellStart"/>
      <w:r w:rsidRPr="00BF1F2F">
        <w:rPr>
          <w:rFonts w:ascii="Arial" w:hAnsi="Arial" w:cs="Arial"/>
          <w:i/>
          <w:iCs/>
          <w:color w:val="000000"/>
        </w:rPr>
        <w:t>Cuniculus</w:t>
      </w:r>
      <w:proofErr w:type="spellEnd"/>
      <w:r w:rsidRPr="00BF1F2F">
        <w:rPr>
          <w:rFonts w:ascii="Arial" w:hAnsi="Arial" w:cs="Arial"/>
          <w:i/>
          <w:iCs/>
          <w:color w:val="000000"/>
        </w:rPr>
        <w:t xml:space="preserve"> paca</w:t>
      </w:r>
      <w:r w:rsidRPr="00BF1F2F">
        <w:rPr>
          <w:rFonts w:ascii="Arial" w:hAnsi="Arial" w:cs="Arial"/>
          <w:color w:val="000000"/>
        </w:rPr>
        <w:t>)</w:t>
      </w:r>
      <w:r w:rsidR="00396DAC">
        <w:rPr>
          <w:rFonts w:ascii="Arial" w:hAnsi="Arial" w:cs="Arial"/>
          <w:color w:val="000000"/>
        </w:rPr>
        <w:t xml:space="preserve">, </w:t>
      </w:r>
      <w:r>
        <w:rPr>
          <w:rFonts w:ascii="Arial" w:hAnsi="Arial" w:cs="Arial"/>
          <w:color w:val="000000"/>
        </w:rPr>
        <w:t>cateto (</w:t>
      </w:r>
      <w:r w:rsidRPr="00A201FA">
        <w:rPr>
          <w:rFonts w:ascii="Arial" w:hAnsi="Arial" w:cs="Arial"/>
          <w:i/>
          <w:color w:val="000000"/>
        </w:rPr>
        <w:t xml:space="preserve">Pecari </w:t>
      </w:r>
      <w:proofErr w:type="spellStart"/>
      <w:r w:rsidRPr="00A201FA">
        <w:rPr>
          <w:rFonts w:ascii="Arial" w:hAnsi="Arial" w:cs="Arial"/>
          <w:i/>
          <w:color w:val="000000"/>
        </w:rPr>
        <w:t>tajacu</w:t>
      </w:r>
      <w:proofErr w:type="spellEnd"/>
      <w:r>
        <w:rPr>
          <w:rFonts w:ascii="Arial" w:hAnsi="Arial" w:cs="Arial"/>
          <w:color w:val="000000"/>
        </w:rPr>
        <w:t>)</w:t>
      </w:r>
      <w:r w:rsidR="00396DAC">
        <w:rPr>
          <w:rFonts w:ascii="Arial" w:hAnsi="Arial" w:cs="Arial"/>
          <w:color w:val="000000"/>
        </w:rPr>
        <w:t>, jaguatirica (</w:t>
      </w:r>
      <w:proofErr w:type="spellStart"/>
      <w:r w:rsidR="00396DAC" w:rsidRPr="00396DAC">
        <w:rPr>
          <w:rFonts w:ascii="Arial" w:eastAsia="Times New Roman" w:hAnsi="Arial" w:cs="Arial"/>
          <w:bCs/>
          <w:i/>
          <w:iCs/>
          <w:lang w:eastAsia="pt-BR"/>
        </w:rPr>
        <w:t>Leopardus</w:t>
      </w:r>
      <w:proofErr w:type="spellEnd"/>
      <w:r w:rsidR="00396DAC" w:rsidRPr="00396DAC">
        <w:rPr>
          <w:rFonts w:ascii="Arial" w:eastAsia="Times New Roman" w:hAnsi="Arial" w:cs="Arial"/>
          <w:bCs/>
          <w:i/>
          <w:iCs/>
          <w:lang w:eastAsia="pt-BR"/>
        </w:rPr>
        <w:t xml:space="preserve"> </w:t>
      </w:r>
      <w:proofErr w:type="spellStart"/>
      <w:r w:rsidR="00396DAC" w:rsidRPr="00396DAC">
        <w:rPr>
          <w:rFonts w:ascii="Arial" w:eastAsia="Times New Roman" w:hAnsi="Arial" w:cs="Arial"/>
          <w:bCs/>
          <w:i/>
          <w:iCs/>
          <w:lang w:eastAsia="pt-BR"/>
        </w:rPr>
        <w:t>pardalis</w:t>
      </w:r>
      <w:proofErr w:type="spellEnd"/>
      <w:r w:rsidR="00396DAC">
        <w:rPr>
          <w:rFonts w:ascii="Arial" w:eastAsia="Times New Roman" w:hAnsi="Arial" w:cs="Arial"/>
          <w:bCs/>
          <w:i/>
          <w:iCs/>
          <w:lang w:eastAsia="pt-BR"/>
        </w:rPr>
        <w:t>)</w:t>
      </w:r>
      <w:r w:rsidR="00396DAC">
        <w:rPr>
          <w:rFonts w:ascii="Arial" w:hAnsi="Arial" w:cs="Arial"/>
          <w:color w:val="000000"/>
        </w:rPr>
        <w:t>, gato mourisco (</w:t>
      </w:r>
      <w:r w:rsidR="00396DAC" w:rsidRPr="00396DAC">
        <w:rPr>
          <w:rFonts w:ascii="Arial" w:eastAsia="Times New Roman" w:hAnsi="Arial" w:cs="Arial"/>
          <w:bCs/>
          <w:i/>
          <w:iCs/>
          <w:lang w:eastAsia="pt-BR"/>
        </w:rPr>
        <w:t xml:space="preserve">Puma </w:t>
      </w:r>
      <w:proofErr w:type="spellStart"/>
      <w:r w:rsidR="00396DAC" w:rsidRPr="00396DAC">
        <w:rPr>
          <w:rFonts w:ascii="Arial" w:eastAsia="Times New Roman" w:hAnsi="Arial" w:cs="Arial"/>
          <w:bCs/>
          <w:i/>
          <w:iCs/>
          <w:lang w:eastAsia="pt-BR"/>
        </w:rPr>
        <w:t>yagouarandi</w:t>
      </w:r>
      <w:proofErr w:type="spellEnd"/>
      <w:r w:rsidR="00396DAC">
        <w:rPr>
          <w:rFonts w:ascii="Arial" w:eastAsia="Times New Roman" w:hAnsi="Arial" w:cs="Arial"/>
          <w:bCs/>
          <w:i/>
          <w:iCs/>
          <w:lang w:eastAsia="pt-BR"/>
        </w:rPr>
        <w:t>),</w:t>
      </w:r>
      <w:r>
        <w:rPr>
          <w:rFonts w:ascii="Arial" w:hAnsi="Arial" w:cs="Arial"/>
          <w:color w:val="000000"/>
        </w:rPr>
        <w:t xml:space="preserve"> Tatu de Rabo Mole</w:t>
      </w:r>
      <w:r w:rsidR="00A11D1A">
        <w:rPr>
          <w:rFonts w:ascii="Arial" w:hAnsi="Arial" w:cs="Arial"/>
          <w:color w:val="000000"/>
        </w:rPr>
        <w:t xml:space="preserve"> Grande</w:t>
      </w:r>
      <w:r>
        <w:rPr>
          <w:rFonts w:ascii="Arial" w:hAnsi="Arial" w:cs="Arial"/>
          <w:color w:val="000000"/>
        </w:rPr>
        <w:t xml:space="preserve"> (</w:t>
      </w:r>
      <w:proofErr w:type="spellStart"/>
      <w:r w:rsidRPr="002830D6">
        <w:rPr>
          <w:rFonts w:ascii="Arial" w:hAnsi="Arial" w:cs="Arial"/>
          <w:i/>
          <w:color w:val="000000"/>
        </w:rPr>
        <w:t>Cabassous</w:t>
      </w:r>
      <w:proofErr w:type="spellEnd"/>
      <w:r w:rsidRPr="002830D6">
        <w:rPr>
          <w:rFonts w:ascii="Arial" w:hAnsi="Arial" w:cs="Arial"/>
          <w:i/>
          <w:color w:val="000000"/>
        </w:rPr>
        <w:t xml:space="preserve"> </w:t>
      </w:r>
      <w:proofErr w:type="spellStart"/>
      <w:r w:rsidRPr="002830D6">
        <w:rPr>
          <w:rFonts w:ascii="Arial" w:hAnsi="Arial" w:cs="Arial"/>
          <w:i/>
          <w:color w:val="000000"/>
        </w:rPr>
        <w:t>tatouay</w:t>
      </w:r>
      <w:proofErr w:type="spellEnd"/>
      <w:r>
        <w:rPr>
          <w:rFonts w:ascii="Arial" w:hAnsi="Arial" w:cs="Arial"/>
          <w:color w:val="000000"/>
        </w:rPr>
        <w:t>).</w:t>
      </w:r>
    </w:p>
    <w:p w:rsidR="007A6774" w:rsidRDefault="007A6774">
      <w:pPr>
        <w:rPr>
          <w:rFonts w:ascii="Arial" w:hAnsi="Arial" w:cs="Arial"/>
          <w:b/>
          <w:bCs/>
          <w:iCs/>
        </w:rPr>
      </w:pPr>
      <w:r>
        <w:rPr>
          <w:rFonts w:ascii="Arial" w:hAnsi="Arial" w:cs="Arial"/>
          <w:b/>
          <w:bCs/>
          <w:iCs/>
        </w:rPr>
        <w:br w:type="page"/>
      </w:r>
    </w:p>
    <w:p w:rsidR="00C37FFB" w:rsidRPr="00C34F68" w:rsidRDefault="00C37FFB" w:rsidP="007A6774">
      <w:pPr>
        <w:autoSpaceDE w:val="0"/>
        <w:autoSpaceDN w:val="0"/>
        <w:adjustRightInd w:val="0"/>
        <w:spacing w:after="0" w:line="360" w:lineRule="auto"/>
        <w:jc w:val="both"/>
        <w:rPr>
          <w:rFonts w:ascii="Arial" w:hAnsi="Arial" w:cs="Arial"/>
          <w:b/>
          <w:bCs/>
          <w:iCs/>
        </w:rPr>
      </w:pPr>
      <w:r w:rsidRPr="00C34F68">
        <w:rPr>
          <w:rFonts w:ascii="Arial" w:hAnsi="Arial" w:cs="Arial"/>
          <w:b/>
          <w:bCs/>
          <w:iCs/>
        </w:rPr>
        <w:t>Espécies de Interesse Cinegético</w:t>
      </w:r>
    </w:p>
    <w:p w:rsidR="00AE1227" w:rsidRDefault="00AE1227" w:rsidP="00C37FFB">
      <w:pPr>
        <w:autoSpaceDE w:val="0"/>
        <w:autoSpaceDN w:val="0"/>
        <w:adjustRightInd w:val="0"/>
        <w:spacing w:after="0" w:line="360" w:lineRule="auto"/>
        <w:ind w:firstLine="708"/>
        <w:jc w:val="both"/>
        <w:rPr>
          <w:rFonts w:ascii="Arial" w:hAnsi="Arial" w:cs="Arial"/>
        </w:rPr>
      </w:pP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rPr>
        <w:t>A caça constitui uma forte pressão</w:t>
      </w:r>
      <w:r w:rsidRPr="00C34F68">
        <w:rPr>
          <w:rFonts w:ascii="Arial" w:hAnsi="Arial" w:cs="Arial"/>
          <w:color w:val="000000"/>
        </w:rPr>
        <w:t xml:space="preserve"> sobre as populações de mamíferos </w:t>
      </w:r>
      <w:r w:rsidRPr="00802B8F">
        <w:rPr>
          <w:rFonts w:ascii="Arial" w:hAnsi="Arial" w:cs="Arial"/>
          <w:color w:val="000000"/>
        </w:rPr>
        <w:t>(REDFORD, 1992),</w:t>
      </w:r>
      <w:r w:rsidRPr="00C34F68">
        <w:rPr>
          <w:rFonts w:ascii="Arial" w:hAnsi="Arial" w:cs="Arial"/>
          <w:color w:val="000000"/>
        </w:rPr>
        <w:t xml:space="preserve"> sendo uma das principais causas de extinções recentes </w:t>
      </w:r>
      <w:r w:rsidRPr="00E07010">
        <w:rPr>
          <w:rFonts w:ascii="Arial" w:hAnsi="Arial" w:cs="Arial"/>
          <w:color w:val="000000"/>
        </w:rPr>
        <w:t xml:space="preserve">(BODMER </w:t>
      </w:r>
      <w:r w:rsidRPr="00E07010">
        <w:rPr>
          <w:rFonts w:ascii="Arial" w:hAnsi="Arial" w:cs="Arial"/>
          <w:i/>
          <w:iCs/>
          <w:color w:val="000000"/>
        </w:rPr>
        <w:t>et al</w:t>
      </w:r>
      <w:r w:rsidRPr="00E07010">
        <w:rPr>
          <w:rFonts w:ascii="Arial" w:hAnsi="Arial" w:cs="Arial"/>
          <w:color w:val="000000"/>
        </w:rPr>
        <w:t>., 1997).</w:t>
      </w: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color w:val="000000"/>
        </w:rPr>
        <w:t xml:space="preserve">Mamíferos de médio e grande porte são grandes alvos de práticas de atividades cinegéticas que incluem caças esportivas, profissionais e para fins de subsistência. </w:t>
      </w: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color w:val="000000"/>
        </w:rPr>
        <w:t xml:space="preserve">Na área de Estação Ecológica Municipal </w:t>
      </w:r>
      <w:r>
        <w:rPr>
          <w:rFonts w:ascii="Arial" w:hAnsi="Arial" w:cs="Arial"/>
          <w:color w:val="000000"/>
        </w:rPr>
        <w:t xml:space="preserve">Reinaldo </w:t>
      </w:r>
      <w:proofErr w:type="spellStart"/>
      <w:r>
        <w:rPr>
          <w:rFonts w:ascii="Arial" w:hAnsi="Arial" w:cs="Arial"/>
          <w:color w:val="000000"/>
        </w:rPr>
        <w:t>Petrechen</w:t>
      </w:r>
      <w:proofErr w:type="spellEnd"/>
      <w:r w:rsidR="00A11D1A">
        <w:rPr>
          <w:rFonts w:ascii="Arial" w:hAnsi="Arial" w:cs="Arial"/>
          <w:color w:val="000000"/>
        </w:rPr>
        <w:t>,</w:t>
      </w:r>
      <w:r w:rsidRPr="00C34F68">
        <w:rPr>
          <w:rFonts w:ascii="Arial" w:hAnsi="Arial" w:cs="Arial"/>
          <w:color w:val="000000"/>
        </w:rPr>
        <w:t xml:space="preserve"> ocorrem espécies que sofrem intensa pressão de caça</w:t>
      </w:r>
      <w:r>
        <w:rPr>
          <w:rFonts w:ascii="Arial" w:hAnsi="Arial" w:cs="Arial"/>
          <w:color w:val="000000"/>
        </w:rPr>
        <w:t>, dentre as espécies registradas estão sob essa pressão de caça espécies como:</w:t>
      </w:r>
      <w:r w:rsidRPr="00C34F68">
        <w:rPr>
          <w:rFonts w:ascii="Arial" w:hAnsi="Arial" w:cs="Arial"/>
          <w:color w:val="000000"/>
        </w:rPr>
        <w:t xml:space="preserve"> o cateto (</w:t>
      </w:r>
      <w:r w:rsidRPr="00C34F68">
        <w:rPr>
          <w:rFonts w:ascii="Arial" w:hAnsi="Arial" w:cs="Arial"/>
          <w:i/>
          <w:iCs/>
          <w:color w:val="000000"/>
        </w:rPr>
        <w:t xml:space="preserve">Pecari </w:t>
      </w:r>
      <w:proofErr w:type="spellStart"/>
      <w:r w:rsidRPr="00C34F68">
        <w:rPr>
          <w:rFonts w:ascii="Arial" w:hAnsi="Arial" w:cs="Arial"/>
          <w:i/>
          <w:iCs/>
          <w:color w:val="000000"/>
        </w:rPr>
        <w:t>tajacu</w:t>
      </w:r>
      <w:proofErr w:type="spellEnd"/>
      <w:r w:rsidRPr="00C34F68">
        <w:rPr>
          <w:rFonts w:ascii="Arial" w:hAnsi="Arial" w:cs="Arial"/>
          <w:color w:val="000000"/>
        </w:rPr>
        <w:t>), tatus (</w:t>
      </w:r>
      <w:proofErr w:type="spellStart"/>
      <w:r w:rsidRPr="00C34F68">
        <w:rPr>
          <w:rFonts w:ascii="Arial" w:hAnsi="Arial" w:cs="Arial"/>
          <w:i/>
          <w:iCs/>
          <w:color w:val="000000"/>
        </w:rPr>
        <w:t>Dasypus</w:t>
      </w:r>
      <w:proofErr w:type="spellEnd"/>
      <w:r w:rsidRPr="00C34F68">
        <w:rPr>
          <w:rFonts w:ascii="Arial" w:hAnsi="Arial" w:cs="Arial"/>
          <w:i/>
          <w:iCs/>
          <w:color w:val="000000"/>
        </w:rPr>
        <w:t xml:space="preserve"> </w:t>
      </w:r>
      <w:proofErr w:type="spellStart"/>
      <w:r w:rsidRPr="00C34F68">
        <w:rPr>
          <w:rFonts w:ascii="Arial" w:hAnsi="Arial" w:cs="Arial"/>
          <w:i/>
          <w:iCs/>
          <w:color w:val="000000"/>
        </w:rPr>
        <w:t>novemcinctus</w:t>
      </w:r>
      <w:proofErr w:type="spellEnd"/>
      <w:r w:rsidR="00BD13EF">
        <w:rPr>
          <w:rFonts w:ascii="Arial" w:hAnsi="Arial" w:cs="Arial"/>
          <w:color w:val="000000"/>
        </w:rPr>
        <w:t xml:space="preserve"> e </w:t>
      </w:r>
      <w:proofErr w:type="spellStart"/>
      <w:r w:rsidRPr="002830D6">
        <w:rPr>
          <w:rFonts w:ascii="Arial" w:hAnsi="Arial" w:cs="Arial"/>
          <w:i/>
          <w:color w:val="000000"/>
        </w:rPr>
        <w:t>Cabassous</w:t>
      </w:r>
      <w:proofErr w:type="spellEnd"/>
      <w:r w:rsidRPr="002830D6">
        <w:rPr>
          <w:rFonts w:ascii="Arial" w:hAnsi="Arial" w:cs="Arial"/>
          <w:i/>
          <w:color w:val="000000"/>
        </w:rPr>
        <w:t xml:space="preserve"> </w:t>
      </w:r>
      <w:proofErr w:type="spellStart"/>
      <w:r w:rsidRPr="002830D6">
        <w:rPr>
          <w:rFonts w:ascii="Arial" w:hAnsi="Arial" w:cs="Arial"/>
          <w:i/>
          <w:color w:val="000000"/>
        </w:rPr>
        <w:t>tatouay</w:t>
      </w:r>
      <w:proofErr w:type="spellEnd"/>
      <w:r>
        <w:rPr>
          <w:rFonts w:ascii="Arial" w:hAnsi="Arial" w:cs="Arial"/>
          <w:color w:val="000000"/>
        </w:rPr>
        <w:t>)</w:t>
      </w:r>
      <w:r w:rsidR="004F10BE">
        <w:rPr>
          <w:rFonts w:ascii="Arial" w:hAnsi="Arial" w:cs="Arial"/>
          <w:color w:val="000000"/>
        </w:rPr>
        <w:t xml:space="preserve">, </w:t>
      </w:r>
      <w:r w:rsidRPr="00C34F68">
        <w:rPr>
          <w:rFonts w:ascii="Arial" w:hAnsi="Arial" w:cs="Arial"/>
          <w:color w:val="000000"/>
        </w:rPr>
        <w:t>grandes roedores como a cutia (</w:t>
      </w:r>
      <w:proofErr w:type="spellStart"/>
      <w:r w:rsidRPr="00C34F68">
        <w:rPr>
          <w:rFonts w:ascii="Arial" w:hAnsi="Arial" w:cs="Arial"/>
          <w:i/>
          <w:iCs/>
          <w:color w:val="000000"/>
        </w:rPr>
        <w:t>Dasyprocta</w:t>
      </w:r>
      <w:proofErr w:type="spellEnd"/>
      <w:r w:rsidRPr="00C34F68">
        <w:rPr>
          <w:rFonts w:ascii="Arial" w:hAnsi="Arial" w:cs="Arial"/>
          <w:i/>
          <w:iCs/>
          <w:color w:val="000000"/>
        </w:rPr>
        <w:t xml:space="preserve"> </w:t>
      </w:r>
      <w:proofErr w:type="spellStart"/>
      <w:r w:rsidRPr="00C34F68">
        <w:rPr>
          <w:rFonts w:ascii="Arial" w:hAnsi="Arial" w:cs="Arial"/>
          <w:i/>
          <w:iCs/>
          <w:color w:val="000000"/>
        </w:rPr>
        <w:t>azarae</w:t>
      </w:r>
      <w:proofErr w:type="spellEnd"/>
      <w:r w:rsidRPr="00C34F68">
        <w:rPr>
          <w:rFonts w:ascii="Arial" w:hAnsi="Arial" w:cs="Arial"/>
          <w:color w:val="000000"/>
        </w:rPr>
        <w:t>.) e a paca (</w:t>
      </w:r>
      <w:proofErr w:type="spellStart"/>
      <w:r w:rsidRPr="00C34F68">
        <w:rPr>
          <w:rFonts w:ascii="Arial" w:hAnsi="Arial" w:cs="Arial"/>
          <w:i/>
          <w:iCs/>
          <w:color w:val="000000"/>
        </w:rPr>
        <w:t>Cuniculus</w:t>
      </w:r>
      <w:proofErr w:type="spellEnd"/>
      <w:r w:rsidRPr="00C34F68">
        <w:rPr>
          <w:rFonts w:ascii="Arial" w:hAnsi="Arial" w:cs="Arial"/>
          <w:i/>
          <w:iCs/>
          <w:color w:val="000000"/>
        </w:rPr>
        <w:t xml:space="preserve"> paca</w:t>
      </w:r>
      <w:r w:rsidRPr="00C34F68">
        <w:rPr>
          <w:rFonts w:ascii="Arial" w:hAnsi="Arial" w:cs="Arial"/>
          <w:color w:val="000000"/>
        </w:rPr>
        <w:t>).</w:t>
      </w:r>
    </w:p>
    <w:p w:rsidR="00C37FFB" w:rsidRPr="00C34F68" w:rsidRDefault="00C37FFB" w:rsidP="006D2B40">
      <w:pPr>
        <w:autoSpaceDE w:val="0"/>
        <w:autoSpaceDN w:val="0"/>
        <w:adjustRightInd w:val="0"/>
        <w:spacing w:after="0" w:line="360" w:lineRule="auto"/>
        <w:ind w:firstLine="851"/>
        <w:jc w:val="both"/>
        <w:rPr>
          <w:rFonts w:ascii="Arial" w:hAnsi="Arial" w:cs="Arial"/>
          <w:color w:val="000000"/>
        </w:rPr>
      </w:pPr>
      <w:r w:rsidRPr="00C34F68">
        <w:rPr>
          <w:rFonts w:ascii="Arial" w:hAnsi="Arial" w:cs="Arial"/>
          <w:color w:val="000000"/>
        </w:rPr>
        <w:t>Existe ainda um problema cultural envolvendo a caça e o consumo de carnes de espécies nativas. Muitas vezes as pessoas que consomem estes animais o fazem apenas por apreciar a carne, e não por não ter outra opção de fonte proteica. É comum se obter notícias sobre pessoas das grandes cidades encomendando carne de caça em locais remotos, até mesmo por autoridades locais. Este problema cultural deve ser combatido por meio da educação ambiental. A caça ilegal é um dos principais fatores de ameaça às populações brasileiras destes animais.</w:t>
      </w:r>
    </w:p>
    <w:p w:rsidR="00C37FFB" w:rsidRPr="00C34F68" w:rsidRDefault="00C37FFB" w:rsidP="006D2B40">
      <w:pPr>
        <w:spacing w:after="0" w:line="360" w:lineRule="auto"/>
        <w:ind w:firstLine="851"/>
        <w:jc w:val="both"/>
        <w:rPr>
          <w:rFonts w:ascii="Arial" w:hAnsi="Arial" w:cs="Arial"/>
        </w:rPr>
      </w:pPr>
      <w:r w:rsidRPr="00C34F68">
        <w:rPr>
          <w:rFonts w:ascii="Arial" w:hAnsi="Arial" w:cs="Arial"/>
        </w:rPr>
        <w:t xml:space="preserve">A </w:t>
      </w:r>
      <w:r w:rsidRPr="00C34F68">
        <w:rPr>
          <w:rFonts w:ascii="Arial" w:hAnsi="Arial" w:cs="Arial"/>
          <w:bCs/>
        </w:rPr>
        <w:t xml:space="preserve">caça de animais silvestres </w:t>
      </w:r>
      <w:r w:rsidRPr="00C34F68">
        <w:rPr>
          <w:rFonts w:ascii="Arial" w:hAnsi="Arial" w:cs="Arial"/>
        </w:rPr>
        <w:t>dentro das propriedades causa uma grande pressão sobre as populações de determinadas espécies. Os impactos não se limitam unicamente às espécies diretamente afetadas, mas também a um conjunto de comunidades naturais associadas.</w:t>
      </w:r>
    </w:p>
    <w:p w:rsidR="00C37FFB" w:rsidRPr="00C34F68" w:rsidRDefault="00C37FFB" w:rsidP="006D2B40">
      <w:pPr>
        <w:spacing w:after="0" w:line="360" w:lineRule="auto"/>
        <w:ind w:firstLine="851"/>
        <w:jc w:val="both"/>
        <w:rPr>
          <w:rFonts w:ascii="Arial" w:hAnsi="Arial" w:cs="Arial"/>
        </w:rPr>
      </w:pPr>
      <w:r w:rsidRPr="00C34F68">
        <w:rPr>
          <w:rFonts w:ascii="Arial" w:hAnsi="Arial" w:cs="Arial"/>
        </w:rPr>
        <w:t xml:space="preserve">Durante a realização da pesquisa foram encontrados três registros de </w:t>
      </w:r>
      <w:r w:rsidRPr="00C34F68">
        <w:rPr>
          <w:rFonts w:ascii="Arial" w:hAnsi="Arial" w:cs="Arial"/>
          <w:bCs/>
        </w:rPr>
        <w:t>cães de caça assim como várias pegadas o que atesta a pressão de caça nas três áreas.</w:t>
      </w:r>
      <w:r w:rsidRPr="00C34F68">
        <w:rPr>
          <w:rFonts w:ascii="Arial" w:hAnsi="Arial" w:cs="Arial"/>
        </w:rPr>
        <w:t xml:space="preserve"> </w:t>
      </w:r>
    </w:p>
    <w:p w:rsidR="00C37FFB" w:rsidRDefault="00C37FFB" w:rsidP="006D2B40">
      <w:pPr>
        <w:autoSpaceDE w:val="0"/>
        <w:autoSpaceDN w:val="0"/>
        <w:adjustRightInd w:val="0"/>
        <w:spacing w:after="0" w:line="360" w:lineRule="auto"/>
        <w:ind w:firstLine="851"/>
        <w:jc w:val="both"/>
        <w:rPr>
          <w:rFonts w:ascii="Arial" w:hAnsi="Arial" w:cs="Arial"/>
          <w:lang w:eastAsia="pt-BR"/>
        </w:rPr>
      </w:pPr>
      <w:r w:rsidRPr="00C34F68">
        <w:rPr>
          <w:rFonts w:ascii="Arial" w:hAnsi="Arial" w:cs="Arial"/>
          <w:lang w:eastAsia="pt-BR"/>
        </w:rPr>
        <w:t xml:space="preserve">A presença de cães afetam de forma negativa os resultados para fauna, gerando oscilações nos registros e acarretando em distorções no padrão comportamental da </w:t>
      </w:r>
      <w:proofErr w:type="spellStart"/>
      <w:r w:rsidRPr="00C34F68">
        <w:rPr>
          <w:rFonts w:ascii="Arial" w:hAnsi="Arial" w:cs="Arial"/>
          <w:lang w:eastAsia="pt-BR"/>
        </w:rPr>
        <w:t>mastofauna</w:t>
      </w:r>
      <w:proofErr w:type="spellEnd"/>
      <w:r w:rsidRPr="00C34F68">
        <w:rPr>
          <w:rFonts w:ascii="Arial" w:hAnsi="Arial" w:cs="Arial"/>
          <w:lang w:eastAsia="pt-BR"/>
        </w:rPr>
        <w:t>.</w:t>
      </w:r>
    </w:p>
    <w:p w:rsidR="00D02A29" w:rsidRPr="00A11D1A" w:rsidRDefault="00315478" w:rsidP="00A11D1A">
      <w:pPr>
        <w:rPr>
          <w:rFonts w:ascii="Arial" w:hAnsi="Arial" w:cs="Arial"/>
          <w:color w:val="000000"/>
        </w:rPr>
      </w:pPr>
      <w:r>
        <w:rPr>
          <w:rFonts w:ascii="Arial" w:hAnsi="Arial" w:cs="Arial"/>
          <w:color w:val="000000"/>
        </w:rPr>
        <w:br w:type="page"/>
      </w:r>
    </w:p>
    <w:p w:rsidR="00E93482" w:rsidRDefault="00405F6A" w:rsidP="00D849AF">
      <w:pPr>
        <w:pStyle w:val="Default"/>
        <w:spacing w:line="360" w:lineRule="auto"/>
        <w:jc w:val="both"/>
        <w:rPr>
          <w:b/>
          <w:bCs/>
          <w:sz w:val="22"/>
          <w:szCs w:val="22"/>
        </w:rPr>
      </w:pPr>
      <w:r>
        <w:rPr>
          <w:b/>
          <w:sz w:val="22"/>
          <w:szCs w:val="22"/>
        </w:rPr>
        <w:t>5</w:t>
      </w:r>
      <w:r w:rsidR="00154C72" w:rsidRPr="003F1BB3">
        <w:rPr>
          <w:b/>
          <w:sz w:val="22"/>
          <w:szCs w:val="22"/>
        </w:rPr>
        <w:t>.</w:t>
      </w:r>
      <w:r w:rsidR="00154C72" w:rsidRPr="003F1BB3">
        <w:rPr>
          <w:i/>
          <w:sz w:val="22"/>
          <w:szCs w:val="22"/>
        </w:rPr>
        <w:t xml:space="preserve"> </w:t>
      </w:r>
      <w:r w:rsidR="00E93482" w:rsidRPr="003F1BB3">
        <w:rPr>
          <w:b/>
          <w:bCs/>
          <w:sz w:val="22"/>
          <w:szCs w:val="22"/>
        </w:rPr>
        <w:t>CONSIDERAÇÕES FINAIS.</w:t>
      </w:r>
    </w:p>
    <w:p w:rsidR="00BF1F2F" w:rsidRPr="003F1BB3" w:rsidRDefault="00BF1F2F" w:rsidP="00C34F68">
      <w:pPr>
        <w:pStyle w:val="Default"/>
        <w:spacing w:line="360" w:lineRule="auto"/>
        <w:ind w:firstLine="708"/>
        <w:jc w:val="both"/>
        <w:rPr>
          <w:b/>
          <w:bCs/>
          <w:sz w:val="22"/>
          <w:szCs w:val="22"/>
        </w:rPr>
      </w:pPr>
    </w:p>
    <w:p w:rsidR="00E93482" w:rsidRPr="003F1BB3" w:rsidRDefault="00405F6A" w:rsidP="007A6774">
      <w:pPr>
        <w:pStyle w:val="Default"/>
        <w:spacing w:line="360" w:lineRule="auto"/>
        <w:jc w:val="both"/>
        <w:rPr>
          <w:b/>
          <w:bCs/>
          <w:sz w:val="22"/>
          <w:szCs w:val="22"/>
        </w:rPr>
      </w:pPr>
      <w:r>
        <w:rPr>
          <w:b/>
          <w:bCs/>
          <w:sz w:val="22"/>
          <w:szCs w:val="22"/>
        </w:rPr>
        <w:t>5</w:t>
      </w:r>
      <w:r w:rsidR="00154C72" w:rsidRPr="003F1BB3">
        <w:rPr>
          <w:b/>
          <w:bCs/>
          <w:sz w:val="22"/>
          <w:szCs w:val="22"/>
        </w:rPr>
        <w:t>.1</w:t>
      </w:r>
      <w:r w:rsidR="00FC1206" w:rsidRPr="003F1BB3">
        <w:rPr>
          <w:b/>
          <w:bCs/>
          <w:sz w:val="22"/>
          <w:szCs w:val="22"/>
        </w:rPr>
        <w:t xml:space="preserve"> </w:t>
      </w:r>
      <w:r w:rsidR="00E93482" w:rsidRPr="003F1BB3">
        <w:rPr>
          <w:b/>
          <w:bCs/>
          <w:sz w:val="22"/>
          <w:szCs w:val="22"/>
        </w:rPr>
        <w:t>Pressões a faun</w:t>
      </w:r>
      <w:r w:rsidR="001305C4">
        <w:rPr>
          <w:b/>
          <w:bCs/>
          <w:sz w:val="22"/>
          <w:szCs w:val="22"/>
        </w:rPr>
        <w:t>a detectadas durante a pesquisa na Estação</w:t>
      </w:r>
    </w:p>
    <w:p w:rsidR="00FC1206" w:rsidRPr="00405F6A" w:rsidRDefault="00E76396" w:rsidP="00C34F68">
      <w:pPr>
        <w:autoSpaceDE w:val="0"/>
        <w:autoSpaceDN w:val="0"/>
        <w:adjustRightInd w:val="0"/>
        <w:spacing w:after="0" w:line="360" w:lineRule="auto"/>
        <w:jc w:val="both"/>
        <w:rPr>
          <w:rFonts w:ascii="Arial" w:hAnsi="Arial" w:cs="Arial"/>
          <w:b/>
          <w:bCs/>
        </w:rPr>
      </w:pPr>
      <w:r w:rsidRPr="00405F6A">
        <w:rPr>
          <w:rFonts w:ascii="Arial" w:hAnsi="Arial" w:cs="Arial"/>
          <w:b/>
          <w:bCs/>
        </w:rPr>
        <w:t>Introdução de doenças</w:t>
      </w:r>
      <w:r w:rsidR="00FC1206" w:rsidRPr="00405F6A">
        <w:rPr>
          <w:rFonts w:ascii="Arial" w:hAnsi="Arial" w:cs="Arial"/>
          <w:b/>
          <w:bCs/>
        </w:rPr>
        <w:t xml:space="preserve">. </w:t>
      </w:r>
    </w:p>
    <w:p w:rsidR="00FC1206" w:rsidRPr="00405F6A" w:rsidRDefault="00FC1206" w:rsidP="00C34F68">
      <w:pPr>
        <w:autoSpaceDE w:val="0"/>
        <w:autoSpaceDN w:val="0"/>
        <w:adjustRightInd w:val="0"/>
        <w:spacing w:after="0" w:line="360" w:lineRule="auto"/>
        <w:ind w:firstLine="851"/>
        <w:jc w:val="both"/>
        <w:rPr>
          <w:rFonts w:ascii="Arial" w:hAnsi="Arial" w:cs="Arial"/>
        </w:rPr>
      </w:pPr>
      <w:r w:rsidRPr="00405F6A">
        <w:rPr>
          <w:rFonts w:ascii="Arial" w:hAnsi="Arial" w:cs="Arial"/>
        </w:rPr>
        <w:t xml:space="preserve">Sabe-se que muitas enfermidades, em especial as infecto-parasitárias, quando introduzidas em um novo ambiente exercem marcante impacto negativo na manutenção da biodiversidade (CATÃO-DIAS, 2003). A transmissão de doenças para a </w:t>
      </w:r>
      <w:proofErr w:type="spellStart"/>
      <w:r w:rsidRPr="00405F6A">
        <w:rPr>
          <w:rFonts w:ascii="Arial" w:hAnsi="Arial" w:cs="Arial"/>
        </w:rPr>
        <w:t>mastofauna</w:t>
      </w:r>
      <w:proofErr w:type="spellEnd"/>
      <w:r w:rsidRPr="00405F6A">
        <w:rPr>
          <w:rFonts w:ascii="Arial" w:hAnsi="Arial" w:cs="Arial"/>
        </w:rPr>
        <w:t xml:space="preserve"> da área de estudo pode ocorrer em função da ocupação humana nos limites da área de estudo e da presença de animais domésticos (cães, gatos, aves, porcos, gado e cavalo).</w:t>
      </w:r>
    </w:p>
    <w:p w:rsidR="001305C4" w:rsidRDefault="001305C4" w:rsidP="000F01BB">
      <w:pPr>
        <w:autoSpaceDE w:val="0"/>
        <w:autoSpaceDN w:val="0"/>
        <w:adjustRightInd w:val="0"/>
        <w:spacing w:after="0" w:line="360" w:lineRule="auto"/>
        <w:jc w:val="both"/>
        <w:rPr>
          <w:rFonts w:ascii="Arial" w:hAnsi="Arial" w:cs="Arial"/>
          <w:b/>
        </w:rPr>
      </w:pPr>
    </w:p>
    <w:p w:rsidR="00FC1206" w:rsidRPr="003F1BB3" w:rsidRDefault="00405F6A" w:rsidP="000F01BB">
      <w:pPr>
        <w:autoSpaceDE w:val="0"/>
        <w:autoSpaceDN w:val="0"/>
        <w:adjustRightInd w:val="0"/>
        <w:spacing w:after="0" w:line="360" w:lineRule="auto"/>
        <w:jc w:val="both"/>
        <w:rPr>
          <w:rFonts w:ascii="Arial" w:hAnsi="Arial" w:cs="Arial"/>
          <w:b/>
        </w:rPr>
      </w:pPr>
      <w:r>
        <w:rPr>
          <w:rFonts w:ascii="Arial" w:hAnsi="Arial" w:cs="Arial"/>
          <w:b/>
        </w:rPr>
        <w:t>6</w:t>
      </w:r>
      <w:r w:rsidR="00A137C8" w:rsidRPr="003F1BB3">
        <w:rPr>
          <w:rFonts w:ascii="Arial" w:hAnsi="Arial" w:cs="Arial"/>
          <w:b/>
        </w:rPr>
        <w:t xml:space="preserve">. </w:t>
      </w:r>
      <w:r w:rsidR="00065DDF">
        <w:rPr>
          <w:rFonts w:ascii="Arial" w:hAnsi="Arial" w:cs="Arial"/>
          <w:b/>
        </w:rPr>
        <w:t>CONCLUSÃO GERAL</w:t>
      </w:r>
      <w:r w:rsidR="00065DDF" w:rsidRPr="003F1BB3">
        <w:rPr>
          <w:rFonts w:ascii="Arial" w:hAnsi="Arial" w:cs="Arial"/>
          <w:b/>
        </w:rPr>
        <w:t>.</w:t>
      </w:r>
    </w:p>
    <w:p w:rsidR="00FC1206" w:rsidRPr="003F1BB3" w:rsidRDefault="00FC1206" w:rsidP="003F1BB3">
      <w:pPr>
        <w:autoSpaceDE w:val="0"/>
        <w:autoSpaceDN w:val="0"/>
        <w:adjustRightInd w:val="0"/>
        <w:spacing w:after="0" w:line="360" w:lineRule="auto"/>
        <w:jc w:val="both"/>
        <w:rPr>
          <w:rFonts w:ascii="Arial" w:hAnsi="Arial" w:cs="Arial"/>
        </w:rPr>
      </w:pPr>
    </w:p>
    <w:p w:rsidR="004F0FD3" w:rsidRPr="00C37FFB" w:rsidRDefault="003C112F" w:rsidP="003F1BB3">
      <w:pPr>
        <w:autoSpaceDE w:val="0"/>
        <w:autoSpaceDN w:val="0"/>
        <w:adjustRightInd w:val="0"/>
        <w:spacing w:after="0" w:line="360" w:lineRule="auto"/>
        <w:ind w:firstLine="851"/>
        <w:jc w:val="both"/>
        <w:rPr>
          <w:rFonts w:ascii="Arial" w:hAnsi="Arial" w:cs="Arial"/>
        </w:rPr>
      </w:pPr>
      <w:r w:rsidRPr="00C37FFB">
        <w:rPr>
          <w:rFonts w:ascii="Arial" w:hAnsi="Arial" w:cs="Arial"/>
        </w:rPr>
        <w:fldChar w:fldCharType="begin"/>
      </w:r>
      <w:r w:rsidR="00FC1206" w:rsidRPr="00C37FFB">
        <w:rPr>
          <w:rFonts w:ascii="Arial" w:hAnsi="Arial" w:cs="Arial"/>
        </w:rPr>
        <w:instrText xml:space="preserve"> </w:instrText>
      </w:r>
      <w:r w:rsidRPr="00C37FFB">
        <w:rPr>
          <w:rFonts w:ascii="Arial" w:hAnsi="Arial" w:cs="Arial"/>
        </w:rPr>
        <w:fldChar w:fldCharType="begin"/>
      </w:r>
      <w:r w:rsidR="00FC1206" w:rsidRPr="00C37FFB">
        <w:rPr>
          <w:rFonts w:ascii="Arial" w:hAnsi="Arial" w:cs="Arial"/>
        </w:rPr>
        <w:instrText xml:space="preserve">  </w:instrText>
      </w:r>
      <w:r w:rsidRPr="00C37FFB">
        <w:rPr>
          <w:rFonts w:ascii="Arial" w:hAnsi="Arial" w:cs="Arial"/>
        </w:rPr>
        <w:fldChar w:fldCharType="end"/>
      </w:r>
      <w:r w:rsidR="00FC1206" w:rsidRPr="00C37FFB">
        <w:rPr>
          <w:rFonts w:ascii="Arial" w:hAnsi="Arial" w:cs="Arial"/>
        </w:rPr>
        <w:instrText xml:space="preserve"> </w:instrText>
      </w:r>
      <w:r w:rsidRPr="00C37FFB">
        <w:rPr>
          <w:rFonts w:ascii="Arial" w:hAnsi="Arial" w:cs="Arial"/>
        </w:rPr>
        <w:fldChar w:fldCharType="end"/>
      </w:r>
      <w:r w:rsidR="001305C4" w:rsidRPr="00C37FFB">
        <w:rPr>
          <w:rFonts w:ascii="Arial" w:hAnsi="Arial" w:cs="Arial"/>
        </w:rPr>
        <w:t>A presença de doze</w:t>
      </w:r>
      <w:r w:rsidR="00E76396" w:rsidRPr="00C37FFB">
        <w:rPr>
          <w:rFonts w:ascii="Arial" w:hAnsi="Arial" w:cs="Arial"/>
        </w:rPr>
        <w:t xml:space="preserve"> espécies para a área de estudo </w:t>
      </w:r>
      <w:r w:rsidR="00FC1206" w:rsidRPr="00C37FFB">
        <w:rPr>
          <w:rFonts w:ascii="Arial" w:hAnsi="Arial" w:cs="Arial"/>
        </w:rPr>
        <w:t>e presença de espécies raras ou ameaçadas na área ress</w:t>
      </w:r>
      <w:r w:rsidR="001305C4" w:rsidRPr="00C37FFB">
        <w:rPr>
          <w:rFonts w:ascii="Arial" w:hAnsi="Arial" w:cs="Arial"/>
        </w:rPr>
        <w:t>altam a importância da criação da Estação Ecológica</w:t>
      </w:r>
      <w:r w:rsidR="004F10BE">
        <w:rPr>
          <w:rFonts w:ascii="Arial" w:hAnsi="Arial" w:cs="Arial"/>
        </w:rPr>
        <w:t xml:space="preserve"> Municipal</w:t>
      </w:r>
      <w:r w:rsidR="001305C4" w:rsidRPr="00C37FFB">
        <w:rPr>
          <w:rFonts w:ascii="Arial" w:hAnsi="Arial" w:cs="Arial"/>
        </w:rPr>
        <w:t xml:space="preserve"> Reinaldo </w:t>
      </w:r>
      <w:proofErr w:type="spellStart"/>
      <w:r w:rsidR="001305C4" w:rsidRPr="00C37FFB">
        <w:rPr>
          <w:rFonts w:ascii="Arial" w:hAnsi="Arial" w:cs="Arial"/>
        </w:rPr>
        <w:t>Petrechen</w:t>
      </w:r>
      <w:proofErr w:type="spellEnd"/>
      <w:r w:rsidR="001305C4" w:rsidRPr="00C37FFB">
        <w:rPr>
          <w:rFonts w:ascii="Arial" w:hAnsi="Arial" w:cs="Arial"/>
        </w:rPr>
        <w:t xml:space="preserve"> e atestam a importância da sua</w:t>
      </w:r>
      <w:r w:rsidR="00FC1206" w:rsidRPr="00C37FFB">
        <w:rPr>
          <w:rFonts w:ascii="Arial" w:hAnsi="Arial" w:cs="Arial"/>
        </w:rPr>
        <w:t xml:space="preserve"> preservação</w:t>
      </w:r>
      <w:r w:rsidR="001305C4" w:rsidRPr="00C37FFB">
        <w:rPr>
          <w:rFonts w:ascii="Arial" w:hAnsi="Arial" w:cs="Arial"/>
        </w:rPr>
        <w:t>, pois além destas muitas outras devem viver na área</w:t>
      </w:r>
      <w:r w:rsidR="004F0FD3" w:rsidRPr="00C37FFB">
        <w:rPr>
          <w:rFonts w:ascii="Arial" w:hAnsi="Arial" w:cs="Arial"/>
        </w:rPr>
        <w:t xml:space="preserve">. </w:t>
      </w:r>
    </w:p>
    <w:p w:rsidR="004F0FD3" w:rsidRDefault="004F0FD3" w:rsidP="004F0FD3">
      <w:pPr>
        <w:autoSpaceDE w:val="0"/>
        <w:autoSpaceDN w:val="0"/>
        <w:adjustRightInd w:val="0"/>
        <w:spacing w:line="360" w:lineRule="auto"/>
        <w:ind w:firstLine="851"/>
        <w:jc w:val="both"/>
        <w:rPr>
          <w:rFonts w:ascii="Arial" w:hAnsi="Arial" w:cs="Arial"/>
        </w:rPr>
      </w:pPr>
      <w:r>
        <w:rPr>
          <w:rFonts w:ascii="Arial" w:hAnsi="Arial" w:cs="Arial"/>
        </w:rPr>
        <w:t>Os dados aqui relatados são</w:t>
      </w:r>
      <w:r w:rsidRPr="004F0FD3">
        <w:rPr>
          <w:rFonts w:ascii="Arial" w:hAnsi="Arial" w:cs="Arial"/>
        </w:rPr>
        <w:t xml:space="preserve"> importante fonte de embasamento e direcionamento para ações conservacionistas a serem desenvolvidas na </w:t>
      </w:r>
      <w:r>
        <w:rPr>
          <w:rFonts w:ascii="Arial" w:hAnsi="Arial" w:cs="Arial"/>
        </w:rPr>
        <w:t xml:space="preserve">Estação e </w:t>
      </w:r>
      <w:r w:rsidRPr="004F0FD3">
        <w:rPr>
          <w:rFonts w:ascii="Arial" w:hAnsi="Arial" w:cs="Arial"/>
        </w:rPr>
        <w:t xml:space="preserve">região, além de contribuir para o aumento do conhecimento da </w:t>
      </w:r>
      <w:proofErr w:type="spellStart"/>
      <w:r w:rsidRPr="004F0FD3">
        <w:rPr>
          <w:rFonts w:ascii="Arial" w:hAnsi="Arial" w:cs="Arial"/>
        </w:rPr>
        <w:t>mastofauna</w:t>
      </w:r>
      <w:proofErr w:type="spellEnd"/>
      <w:r w:rsidRPr="004F0FD3">
        <w:rPr>
          <w:rFonts w:ascii="Arial" w:hAnsi="Arial" w:cs="Arial"/>
        </w:rPr>
        <w:t xml:space="preserve"> na região do </w:t>
      </w:r>
      <w:r>
        <w:rPr>
          <w:rFonts w:ascii="Arial" w:hAnsi="Arial" w:cs="Arial"/>
        </w:rPr>
        <w:t xml:space="preserve">Terceiro </w:t>
      </w:r>
      <w:r w:rsidRPr="004F0FD3">
        <w:rPr>
          <w:rFonts w:ascii="Arial" w:hAnsi="Arial" w:cs="Arial"/>
        </w:rPr>
        <w:t xml:space="preserve">Planalto Paranaense. As espécies de mamíferos presentes nos fragmentos não estão totalmente protegidas, tanto em função da possibilidade de ação humana quanto à presença constante do cão doméstico, que possui potencial capacidade de predar animais selvagens. </w:t>
      </w:r>
    </w:p>
    <w:p w:rsidR="004F0FD3" w:rsidRPr="004F0FD3" w:rsidRDefault="004F0FD3" w:rsidP="004F0FD3">
      <w:pPr>
        <w:autoSpaceDE w:val="0"/>
        <w:autoSpaceDN w:val="0"/>
        <w:adjustRightInd w:val="0"/>
        <w:spacing w:line="360" w:lineRule="auto"/>
        <w:ind w:firstLine="851"/>
        <w:jc w:val="both"/>
        <w:rPr>
          <w:rFonts w:ascii="Arial" w:hAnsi="Arial" w:cs="Arial"/>
        </w:rPr>
      </w:pPr>
      <w:r>
        <w:rPr>
          <w:rFonts w:ascii="Arial" w:hAnsi="Arial" w:cs="Arial"/>
          <w:color w:val="000000"/>
        </w:rPr>
        <w:t xml:space="preserve">A Estação Ecológica Municipal Reinado </w:t>
      </w:r>
      <w:proofErr w:type="spellStart"/>
      <w:r>
        <w:rPr>
          <w:rFonts w:ascii="Arial" w:hAnsi="Arial" w:cs="Arial"/>
          <w:color w:val="000000"/>
        </w:rPr>
        <w:t>Petrechen</w:t>
      </w:r>
      <w:proofErr w:type="spellEnd"/>
      <w:r>
        <w:rPr>
          <w:rFonts w:ascii="Arial" w:hAnsi="Arial" w:cs="Arial"/>
          <w:color w:val="000000"/>
        </w:rPr>
        <w:t xml:space="preserve"> abr</w:t>
      </w:r>
      <w:r w:rsidRPr="004F0FD3">
        <w:rPr>
          <w:rFonts w:ascii="Arial" w:hAnsi="Arial" w:cs="Arial"/>
          <w:color w:val="000000"/>
        </w:rPr>
        <w:t xml:space="preserve">iga remanescentes de Mata Atlântica com domínio da </w:t>
      </w:r>
      <w:r>
        <w:rPr>
          <w:rFonts w:ascii="Arial" w:hAnsi="Arial" w:cs="Arial"/>
        </w:rPr>
        <w:t xml:space="preserve">floresta com araucárias e com </w:t>
      </w:r>
      <w:proofErr w:type="spellStart"/>
      <w:r>
        <w:rPr>
          <w:rFonts w:ascii="Arial" w:hAnsi="Arial" w:cs="Arial"/>
        </w:rPr>
        <w:t>influencia</w:t>
      </w:r>
      <w:proofErr w:type="spellEnd"/>
      <w:r>
        <w:rPr>
          <w:rFonts w:ascii="Arial" w:hAnsi="Arial" w:cs="Arial"/>
        </w:rPr>
        <w:t xml:space="preserve"> da Floresta </w:t>
      </w:r>
      <w:proofErr w:type="spellStart"/>
      <w:r>
        <w:rPr>
          <w:rFonts w:ascii="Arial" w:hAnsi="Arial" w:cs="Arial"/>
        </w:rPr>
        <w:t>Semidecidual</w:t>
      </w:r>
      <w:proofErr w:type="spellEnd"/>
      <w:r>
        <w:rPr>
          <w:rFonts w:ascii="Arial" w:hAnsi="Arial" w:cs="Arial"/>
        </w:rPr>
        <w:t xml:space="preserve"> e</w:t>
      </w:r>
      <w:r w:rsidRPr="00240A46">
        <w:rPr>
          <w:rFonts w:ascii="Arial" w:hAnsi="Arial" w:cs="Arial"/>
        </w:rPr>
        <w:t xml:space="preserve"> transição </w:t>
      </w:r>
      <w:r w:rsidR="00257995">
        <w:rPr>
          <w:rFonts w:ascii="Arial" w:hAnsi="Arial" w:cs="Arial"/>
        </w:rPr>
        <w:t>par</w:t>
      </w:r>
      <w:r w:rsidRPr="00240A46">
        <w:rPr>
          <w:rFonts w:ascii="Arial" w:hAnsi="Arial" w:cs="Arial"/>
        </w:rPr>
        <w:t>a Floresta Estacional</w:t>
      </w:r>
      <w:r w:rsidRPr="004F0FD3">
        <w:rPr>
          <w:rFonts w:ascii="Arial" w:hAnsi="Arial" w:cs="Arial"/>
        </w:rPr>
        <w:t xml:space="preserve"> formando uma paisagem típica da região em bom estado de preservação. </w:t>
      </w:r>
      <w:r>
        <w:rPr>
          <w:rFonts w:ascii="Arial" w:hAnsi="Arial" w:cs="Arial"/>
        </w:rPr>
        <w:t>É de suma importância estudos de fauna e flora</w:t>
      </w:r>
      <w:r w:rsidRPr="004F0FD3">
        <w:rPr>
          <w:rFonts w:ascii="Arial" w:hAnsi="Arial" w:cs="Arial"/>
        </w:rPr>
        <w:t xml:space="preserve"> nesta UC </w:t>
      </w:r>
      <w:r>
        <w:rPr>
          <w:rFonts w:ascii="Arial" w:hAnsi="Arial" w:cs="Arial"/>
        </w:rPr>
        <w:t>para n</w:t>
      </w:r>
      <w:r w:rsidRPr="004F0FD3">
        <w:rPr>
          <w:rFonts w:ascii="Arial" w:hAnsi="Arial" w:cs="Arial"/>
        </w:rPr>
        <w:t xml:space="preserve">ão apenas buscar caracterizar a diversidade florística e faunística, mas também compreender os processos envolvidos na origem e manutenção dessa diversidade, bem como as inter-relações existentes entre as espécies, os eventos que perturbam o ambiente e as respostas da biota frente a </w:t>
      </w:r>
      <w:r w:rsidR="00257995">
        <w:rPr>
          <w:rFonts w:ascii="Arial" w:hAnsi="Arial" w:cs="Arial"/>
        </w:rPr>
        <w:t>essas perturbações além de subsidiar a elaboração do plano de manejo da UC.</w:t>
      </w:r>
    </w:p>
    <w:p w:rsidR="00E93482" w:rsidRPr="003F1BB3" w:rsidRDefault="00E93482" w:rsidP="003F1BB3">
      <w:pPr>
        <w:pStyle w:val="Default"/>
        <w:spacing w:line="360" w:lineRule="auto"/>
        <w:ind w:firstLine="851"/>
        <w:jc w:val="both"/>
        <w:rPr>
          <w:b/>
          <w:sz w:val="22"/>
          <w:szCs w:val="22"/>
          <w:lang w:eastAsia="pt-BR"/>
        </w:rPr>
      </w:pPr>
      <w:r w:rsidRPr="003F1BB3">
        <w:rPr>
          <w:b/>
          <w:sz w:val="22"/>
          <w:szCs w:val="22"/>
          <w:lang w:eastAsia="pt-BR"/>
        </w:rPr>
        <w:br w:type="page"/>
      </w:r>
    </w:p>
    <w:p w:rsidR="00014A4C" w:rsidRPr="007C4AF1" w:rsidRDefault="00405F6A" w:rsidP="007A6774">
      <w:pPr>
        <w:spacing w:line="360" w:lineRule="auto"/>
        <w:jc w:val="both"/>
        <w:rPr>
          <w:rFonts w:ascii="Arial" w:hAnsi="Arial" w:cs="Arial"/>
          <w:b/>
          <w:lang w:eastAsia="pt-BR"/>
        </w:rPr>
      </w:pPr>
      <w:r w:rsidRPr="007C4AF1">
        <w:rPr>
          <w:rFonts w:ascii="Arial" w:hAnsi="Arial" w:cs="Arial"/>
          <w:b/>
          <w:lang w:eastAsia="pt-BR"/>
        </w:rPr>
        <w:t>7</w:t>
      </w:r>
      <w:r w:rsidR="00737B76" w:rsidRPr="007C4AF1">
        <w:rPr>
          <w:rFonts w:ascii="Arial" w:hAnsi="Arial" w:cs="Arial"/>
          <w:b/>
          <w:lang w:eastAsia="pt-BR"/>
        </w:rPr>
        <w:t>.</w:t>
      </w:r>
      <w:r w:rsidR="008A3304" w:rsidRPr="007C4AF1">
        <w:rPr>
          <w:rFonts w:ascii="Arial" w:hAnsi="Arial" w:cs="Arial"/>
          <w:b/>
          <w:lang w:eastAsia="pt-BR"/>
        </w:rPr>
        <w:t xml:space="preserve"> REFERÊNCIAS</w:t>
      </w:r>
    </w:p>
    <w:p w:rsidR="00E07010" w:rsidRDefault="00802B8F" w:rsidP="00217D00">
      <w:pPr>
        <w:spacing w:before="120" w:after="120" w:line="240" w:lineRule="auto"/>
        <w:jc w:val="both"/>
        <w:rPr>
          <w:rFonts w:ascii="Arial" w:hAnsi="Arial" w:cs="Arial"/>
        </w:rPr>
      </w:pPr>
      <w:r w:rsidRPr="007A6774">
        <w:rPr>
          <w:rFonts w:ascii="Arial" w:hAnsi="Arial" w:cs="Arial"/>
        </w:rPr>
        <w:t xml:space="preserve">BECKER, M., </w:t>
      </w:r>
      <w:r w:rsidR="00E07010" w:rsidRPr="007A6774">
        <w:rPr>
          <w:rFonts w:ascii="Arial" w:hAnsi="Arial" w:cs="Arial"/>
        </w:rPr>
        <w:t xml:space="preserve">DALPONTE, J.C. </w:t>
      </w:r>
      <w:r w:rsidRPr="007A6774">
        <w:rPr>
          <w:rFonts w:ascii="Arial" w:hAnsi="Arial" w:cs="Arial"/>
        </w:rPr>
        <w:t xml:space="preserve">1991. </w:t>
      </w:r>
      <w:r w:rsidRPr="007A6774">
        <w:rPr>
          <w:rFonts w:ascii="Arial" w:hAnsi="Arial" w:cs="Arial"/>
          <w:b/>
          <w:bCs/>
        </w:rPr>
        <w:t>Rastros de mamíferos silvestres brasileiros- um guia de campo</w:t>
      </w:r>
      <w:r w:rsidRPr="007A6774">
        <w:rPr>
          <w:rFonts w:ascii="Arial" w:hAnsi="Arial" w:cs="Arial"/>
        </w:rPr>
        <w:t>. Editora UnB, Brasília, 180 p.</w:t>
      </w:r>
    </w:p>
    <w:p w:rsidR="00E07010" w:rsidRPr="00E07010" w:rsidRDefault="00E07010" w:rsidP="00217D00">
      <w:pPr>
        <w:spacing w:before="120" w:after="120" w:line="240" w:lineRule="auto"/>
        <w:jc w:val="both"/>
        <w:rPr>
          <w:rFonts w:ascii="Arial" w:eastAsia="Times New Roman" w:hAnsi="Arial" w:cs="Arial"/>
          <w:color w:val="231F20"/>
          <w:lang w:eastAsia="pt-BR"/>
        </w:rPr>
      </w:pPr>
      <w:r w:rsidRPr="00E07010">
        <w:rPr>
          <w:rFonts w:ascii="Arial" w:eastAsia="Times New Roman" w:hAnsi="Arial" w:cs="Arial"/>
          <w:color w:val="231F20"/>
          <w:lang w:eastAsia="pt-BR"/>
        </w:rPr>
        <w:t>BODMER, R.E.; EISENBERG, J.F. &amp; REDFORD, K.H. 1997.</w:t>
      </w:r>
      <w:r>
        <w:rPr>
          <w:rFonts w:ascii="Arial" w:eastAsia="Times New Roman" w:hAnsi="Arial" w:cs="Arial"/>
          <w:color w:val="231F20"/>
          <w:lang w:eastAsia="pt-BR"/>
        </w:rPr>
        <w:t xml:space="preserve"> </w:t>
      </w:r>
      <w:proofErr w:type="spellStart"/>
      <w:r w:rsidRPr="00E07010">
        <w:rPr>
          <w:rFonts w:ascii="Arial" w:eastAsia="Times New Roman" w:hAnsi="Arial" w:cs="Arial"/>
          <w:color w:val="231F20"/>
          <w:lang w:eastAsia="pt-BR"/>
        </w:rPr>
        <w:t>Hunting</w:t>
      </w:r>
      <w:proofErr w:type="spellEnd"/>
      <w:r w:rsidRPr="00E07010">
        <w:rPr>
          <w:rFonts w:ascii="Arial" w:eastAsia="Times New Roman" w:hAnsi="Arial" w:cs="Arial"/>
          <w:color w:val="231F20"/>
          <w:lang w:eastAsia="pt-BR"/>
        </w:rPr>
        <w:t xml:space="preserve"> </w:t>
      </w:r>
      <w:proofErr w:type="spellStart"/>
      <w:r w:rsidRPr="00E07010">
        <w:rPr>
          <w:rFonts w:ascii="Arial" w:eastAsia="Times New Roman" w:hAnsi="Arial" w:cs="Arial"/>
          <w:color w:val="231F20"/>
          <w:lang w:eastAsia="pt-BR"/>
        </w:rPr>
        <w:t>and</w:t>
      </w:r>
      <w:proofErr w:type="spellEnd"/>
      <w:r w:rsidRPr="00E07010">
        <w:rPr>
          <w:rFonts w:ascii="Arial" w:eastAsia="Times New Roman" w:hAnsi="Arial" w:cs="Arial"/>
          <w:color w:val="231F20"/>
          <w:lang w:eastAsia="pt-BR"/>
        </w:rPr>
        <w:t xml:space="preserve"> </w:t>
      </w:r>
      <w:proofErr w:type="spellStart"/>
      <w:r w:rsidRPr="00E07010">
        <w:rPr>
          <w:rFonts w:ascii="Arial" w:eastAsia="Times New Roman" w:hAnsi="Arial" w:cs="Arial"/>
          <w:color w:val="231F20"/>
          <w:lang w:eastAsia="pt-BR"/>
        </w:rPr>
        <w:t>likelihood</w:t>
      </w:r>
      <w:proofErr w:type="spellEnd"/>
      <w:r w:rsidRPr="00E07010">
        <w:rPr>
          <w:rFonts w:ascii="Arial" w:eastAsia="Times New Roman" w:hAnsi="Arial" w:cs="Arial"/>
          <w:color w:val="231F20"/>
          <w:lang w:eastAsia="pt-BR"/>
        </w:rPr>
        <w:t xml:space="preserve"> </w:t>
      </w:r>
      <w:proofErr w:type="spellStart"/>
      <w:r w:rsidRPr="00E07010">
        <w:rPr>
          <w:rFonts w:ascii="Arial" w:eastAsia="Times New Roman" w:hAnsi="Arial" w:cs="Arial"/>
          <w:color w:val="231F20"/>
          <w:lang w:eastAsia="pt-BR"/>
        </w:rPr>
        <w:t>of</w:t>
      </w:r>
      <w:proofErr w:type="spellEnd"/>
      <w:r w:rsidRPr="00E07010">
        <w:rPr>
          <w:rFonts w:ascii="Arial" w:eastAsia="Times New Roman" w:hAnsi="Arial" w:cs="Arial"/>
          <w:color w:val="231F20"/>
          <w:lang w:eastAsia="pt-BR"/>
        </w:rPr>
        <w:t xml:space="preserve"> </w:t>
      </w:r>
      <w:proofErr w:type="spellStart"/>
      <w:r w:rsidRPr="00E07010">
        <w:rPr>
          <w:rFonts w:ascii="Arial" w:eastAsia="Times New Roman" w:hAnsi="Arial" w:cs="Arial"/>
          <w:color w:val="231F20"/>
          <w:lang w:eastAsia="pt-BR"/>
        </w:rPr>
        <w:t>extinction</w:t>
      </w:r>
      <w:proofErr w:type="spellEnd"/>
      <w:r w:rsidRPr="00E07010">
        <w:rPr>
          <w:rFonts w:ascii="Arial" w:eastAsia="Times New Roman" w:hAnsi="Arial" w:cs="Arial"/>
          <w:color w:val="231F20"/>
          <w:lang w:eastAsia="pt-BR"/>
        </w:rPr>
        <w:t xml:space="preserve"> </w:t>
      </w:r>
      <w:proofErr w:type="spellStart"/>
      <w:r w:rsidRPr="00E07010">
        <w:rPr>
          <w:rFonts w:ascii="Arial" w:eastAsia="Times New Roman" w:hAnsi="Arial" w:cs="Arial"/>
          <w:color w:val="231F20"/>
          <w:lang w:eastAsia="pt-BR"/>
        </w:rPr>
        <w:t>of</w:t>
      </w:r>
      <w:proofErr w:type="spellEnd"/>
      <w:r w:rsidRPr="00E07010">
        <w:rPr>
          <w:rFonts w:ascii="Arial" w:eastAsia="Times New Roman" w:hAnsi="Arial" w:cs="Arial"/>
          <w:color w:val="231F20"/>
          <w:lang w:eastAsia="pt-BR"/>
        </w:rPr>
        <w:t xml:space="preserve"> </w:t>
      </w:r>
      <w:proofErr w:type="spellStart"/>
      <w:r w:rsidRPr="00E07010">
        <w:rPr>
          <w:rFonts w:ascii="Arial" w:eastAsia="Times New Roman" w:hAnsi="Arial" w:cs="Arial"/>
          <w:color w:val="231F20"/>
          <w:lang w:eastAsia="pt-BR"/>
        </w:rPr>
        <w:t>amazonian</w:t>
      </w:r>
      <w:proofErr w:type="spellEnd"/>
      <w:r w:rsidRPr="00E07010">
        <w:rPr>
          <w:rFonts w:ascii="Arial" w:eastAsia="Times New Roman" w:hAnsi="Arial" w:cs="Arial"/>
          <w:color w:val="231F20"/>
          <w:lang w:eastAsia="pt-BR"/>
        </w:rPr>
        <w:t xml:space="preserve"> </w:t>
      </w:r>
      <w:proofErr w:type="spellStart"/>
      <w:r w:rsidRPr="00E07010">
        <w:rPr>
          <w:rFonts w:ascii="Arial" w:eastAsia="Times New Roman" w:hAnsi="Arial" w:cs="Arial"/>
          <w:color w:val="231F20"/>
          <w:lang w:eastAsia="pt-BR"/>
        </w:rPr>
        <w:t>mammals</w:t>
      </w:r>
      <w:proofErr w:type="spellEnd"/>
      <w:r w:rsidRPr="00E07010">
        <w:rPr>
          <w:rFonts w:ascii="Arial" w:eastAsia="Times New Roman" w:hAnsi="Arial" w:cs="Arial"/>
          <w:color w:val="231F20"/>
          <w:lang w:eastAsia="pt-BR"/>
        </w:rPr>
        <w:t>.</w:t>
      </w:r>
      <w:r>
        <w:rPr>
          <w:rFonts w:ascii="Arial" w:eastAsia="Times New Roman" w:hAnsi="Arial" w:cs="Arial"/>
          <w:color w:val="231F20"/>
          <w:lang w:eastAsia="pt-BR"/>
        </w:rPr>
        <w:t xml:space="preserve"> </w:t>
      </w:r>
      <w:proofErr w:type="spellStart"/>
      <w:r w:rsidRPr="00E07010">
        <w:rPr>
          <w:rFonts w:ascii="Arial" w:eastAsia="Times New Roman" w:hAnsi="Arial" w:cs="Arial"/>
          <w:b/>
          <w:i/>
          <w:iCs/>
          <w:color w:val="231F20"/>
          <w:lang w:eastAsia="pt-BR"/>
        </w:rPr>
        <w:t>Conservation</w:t>
      </w:r>
      <w:proofErr w:type="spellEnd"/>
      <w:r w:rsidRPr="00E07010">
        <w:rPr>
          <w:rFonts w:ascii="Arial" w:eastAsia="Times New Roman" w:hAnsi="Arial" w:cs="Arial"/>
          <w:b/>
          <w:i/>
          <w:iCs/>
          <w:color w:val="231F20"/>
          <w:lang w:eastAsia="pt-BR"/>
        </w:rPr>
        <w:t xml:space="preserve"> </w:t>
      </w:r>
      <w:proofErr w:type="spellStart"/>
      <w:r w:rsidRPr="00E07010">
        <w:rPr>
          <w:rFonts w:ascii="Arial" w:eastAsia="Times New Roman" w:hAnsi="Arial" w:cs="Arial"/>
          <w:b/>
          <w:i/>
          <w:iCs/>
          <w:color w:val="231F20"/>
          <w:lang w:eastAsia="pt-BR"/>
        </w:rPr>
        <w:t>Biology</w:t>
      </w:r>
      <w:proofErr w:type="spellEnd"/>
      <w:r w:rsidRPr="00E07010">
        <w:rPr>
          <w:rFonts w:ascii="Arial" w:eastAsia="Times New Roman" w:hAnsi="Arial" w:cs="Arial"/>
          <w:color w:val="231F20"/>
          <w:lang w:eastAsia="pt-BR"/>
        </w:rPr>
        <w:t>, 11: 460-466.</w:t>
      </w:r>
    </w:p>
    <w:p w:rsidR="00B00EA3" w:rsidRDefault="00B00EA3" w:rsidP="00217D00">
      <w:pPr>
        <w:tabs>
          <w:tab w:val="left" w:pos="-5812"/>
        </w:tabs>
        <w:spacing w:before="120" w:after="120" w:line="240" w:lineRule="auto"/>
        <w:jc w:val="both"/>
        <w:rPr>
          <w:rFonts w:ascii="Arial" w:hAnsi="Arial" w:cs="Arial"/>
          <w:lang w:val="en-US"/>
        </w:rPr>
      </w:pPr>
      <w:r w:rsidRPr="007A6774">
        <w:rPr>
          <w:rFonts w:ascii="Arial" w:hAnsi="Arial" w:cs="Arial"/>
          <w:lang w:val="en-US"/>
        </w:rPr>
        <w:t xml:space="preserve">CATÃO-DIAS, J. L. </w:t>
      </w:r>
      <w:proofErr w:type="spellStart"/>
      <w:r w:rsidRPr="007A6774">
        <w:rPr>
          <w:rFonts w:ascii="Arial" w:hAnsi="Arial" w:cs="Arial"/>
          <w:lang w:val="en-US"/>
        </w:rPr>
        <w:t>Doenças</w:t>
      </w:r>
      <w:proofErr w:type="spellEnd"/>
      <w:r w:rsidRPr="007A6774">
        <w:rPr>
          <w:rFonts w:ascii="Arial" w:hAnsi="Arial" w:cs="Arial"/>
          <w:lang w:val="en-US"/>
        </w:rPr>
        <w:t xml:space="preserve"> e </w:t>
      </w:r>
      <w:proofErr w:type="spellStart"/>
      <w:r w:rsidRPr="007A6774">
        <w:rPr>
          <w:rFonts w:ascii="Arial" w:hAnsi="Arial" w:cs="Arial"/>
          <w:lang w:val="en-US"/>
        </w:rPr>
        <w:t>seus</w:t>
      </w:r>
      <w:proofErr w:type="spellEnd"/>
      <w:r w:rsidRPr="007A6774">
        <w:rPr>
          <w:rFonts w:ascii="Arial" w:hAnsi="Arial" w:cs="Arial"/>
          <w:lang w:val="en-US"/>
        </w:rPr>
        <w:t xml:space="preserve"> </w:t>
      </w:r>
      <w:proofErr w:type="spellStart"/>
      <w:r w:rsidRPr="007A6774">
        <w:rPr>
          <w:rFonts w:ascii="Arial" w:hAnsi="Arial" w:cs="Arial"/>
          <w:lang w:val="en-US"/>
        </w:rPr>
        <w:t>impactos</w:t>
      </w:r>
      <w:proofErr w:type="spellEnd"/>
      <w:r w:rsidRPr="007A6774">
        <w:rPr>
          <w:rFonts w:ascii="Arial" w:hAnsi="Arial" w:cs="Arial"/>
          <w:lang w:val="en-US"/>
        </w:rPr>
        <w:t xml:space="preserve"> </w:t>
      </w:r>
      <w:proofErr w:type="spellStart"/>
      <w:r w:rsidRPr="007A6774">
        <w:rPr>
          <w:rFonts w:ascii="Arial" w:hAnsi="Arial" w:cs="Arial"/>
          <w:lang w:val="en-US"/>
        </w:rPr>
        <w:t>sobre</w:t>
      </w:r>
      <w:proofErr w:type="spellEnd"/>
      <w:r w:rsidRPr="007A6774">
        <w:rPr>
          <w:rFonts w:ascii="Arial" w:hAnsi="Arial" w:cs="Arial"/>
          <w:lang w:val="en-US"/>
        </w:rPr>
        <w:t xml:space="preserve"> a </w:t>
      </w:r>
      <w:proofErr w:type="spellStart"/>
      <w:r w:rsidRPr="007A6774">
        <w:rPr>
          <w:rFonts w:ascii="Arial" w:hAnsi="Arial" w:cs="Arial"/>
          <w:lang w:val="en-US"/>
        </w:rPr>
        <w:t>biodiversidade</w:t>
      </w:r>
      <w:proofErr w:type="spellEnd"/>
      <w:r w:rsidRPr="007A6774">
        <w:rPr>
          <w:rFonts w:ascii="Arial" w:hAnsi="Arial" w:cs="Arial"/>
          <w:lang w:val="en-US"/>
        </w:rPr>
        <w:t xml:space="preserve">. </w:t>
      </w:r>
      <w:proofErr w:type="spellStart"/>
      <w:r w:rsidRPr="007A6774">
        <w:rPr>
          <w:rFonts w:ascii="Arial" w:hAnsi="Arial" w:cs="Arial"/>
          <w:lang w:val="en-US"/>
        </w:rPr>
        <w:t>Revista</w:t>
      </w:r>
      <w:proofErr w:type="spellEnd"/>
      <w:r w:rsidRPr="007A6774">
        <w:rPr>
          <w:rFonts w:ascii="Arial" w:hAnsi="Arial" w:cs="Arial"/>
          <w:lang w:val="en-US"/>
        </w:rPr>
        <w:t xml:space="preserve"> </w:t>
      </w:r>
      <w:proofErr w:type="spellStart"/>
      <w:r w:rsidRPr="007A6774">
        <w:rPr>
          <w:rFonts w:ascii="Arial" w:hAnsi="Arial" w:cs="Arial"/>
          <w:lang w:val="en-US"/>
        </w:rPr>
        <w:t>Brasileira</w:t>
      </w:r>
      <w:proofErr w:type="spellEnd"/>
      <w:r w:rsidRPr="007A6774">
        <w:rPr>
          <w:rFonts w:ascii="Arial" w:hAnsi="Arial" w:cs="Arial"/>
          <w:lang w:val="en-US"/>
        </w:rPr>
        <w:t xml:space="preserve"> para o Progresso da </w:t>
      </w:r>
      <w:proofErr w:type="spellStart"/>
      <w:r w:rsidRPr="007A6774">
        <w:rPr>
          <w:rFonts w:ascii="Arial" w:hAnsi="Arial" w:cs="Arial"/>
          <w:lang w:val="en-US"/>
        </w:rPr>
        <w:t>Ciência</w:t>
      </w:r>
      <w:proofErr w:type="spellEnd"/>
      <w:r w:rsidRPr="007A6774">
        <w:rPr>
          <w:rFonts w:ascii="Arial" w:hAnsi="Arial" w:cs="Arial"/>
          <w:lang w:val="en-US"/>
        </w:rPr>
        <w:t xml:space="preserve"> – SBPC , São Paulo, v. 55, n. 3, p. 32-34, 2003.</w:t>
      </w:r>
    </w:p>
    <w:p w:rsidR="005D0E46" w:rsidRPr="005D0E46" w:rsidRDefault="005D0E46" w:rsidP="00217D00">
      <w:pPr>
        <w:autoSpaceDE w:val="0"/>
        <w:autoSpaceDN w:val="0"/>
        <w:adjustRightInd w:val="0"/>
        <w:spacing w:before="120" w:after="120" w:line="240" w:lineRule="auto"/>
        <w:jc w:val="both"/>
        <w:rPr>
          <w:rFonts w:ascii="Arial" w:hAnsi="Arial" w:cs="Arial"/>
        </w:rPr>
      </w:pPr>
      <w:r w:rsidRPr="005D0E46">
        <w:rPr>
          <w:rFonts w:ascii="Arial" w:hAnsi="Arial" w:cs="Arial"/>
        </w:rPr>
        <w:t xml:space="preserve">CÁCERES, N. C.; CARMIGNOTTO, A. P; FISCHER, E.; SANTOS, C. F. </w:t>
      </w:r>
      <w:proofErr w:type="spellStart"/>
      <w:r w:rsidRPr="005D0E46">
        <w:rPr>
          <w:rFonts w:ascii="Arial" w:hAnsi="Arial" w:cs="Arial"/>
        </w:rPr>
        <w:t>Mammals</w:t>
      </w:r>
      <w:proofErr w:type="spellEnd"/>
      <w:r w:rsidRPr="005D0E46">
        <w:rPr>
          <w:rFonts w:ascii="Arial" w:hAnsi="Arial" w:cs="Arial"/>
        </w:rPr>
        <w:t xml:space="preserve"> </w:t>
      </w:r>
      <w:proofErr w:type="spellStart"/>
      <w:r w:rsidRPr="005D0E46">
        <w:rPr>
          <w:rFonts w:ascii="Arial" w:hAnsi="Arial" w:cs="Arial"/>
        </w:rPr>
        <w:t>from</w:t>
      </w:r>
      <w:proofErr w:type="spellEnd"/>
      <w:r w:rsidRPr="005D0E46">
        <w:rPr>
          <w:rFonts w:ascii="Arial" w:hAnsi="Arial" w:cs="Arial"/>
        </w:rPr>
        <w:t xml:space="preserve"> Mato Grosso do Sul, </w:t>
      </w:r>
      <w:proofErr w:type="spellStart"/>
      <w:r w:rsidRPr="005D0E46">
        <w:rPr>
          <w:rFonts w:ascii="Arial" w:hAnsi="Arial" w:cs="Arial"/>
        </w:rPr>
        <w:t>Brazil</w:t>
      </w:r>
      <w:proofErr w:type="spellEnd"/>
      <w:r w:rsidRPr="005D0E46">
        <w:rPr>
          <w:rFonts w:ascii="Arial" w:hAnsi="Arial" w:cs="Arial"/>
        </w:rPr>
        <w:t xml:space="preserve">. </w:t>
      </w:r>
      <w:proofErr w:type="spellStart"/>
      <w:r w:rsidRPr="005D0E46">
        <w:rPr>
          <w:rFonts w:ascii="Arial" w:hAnsi="Arial" w:cs="Arial"/>
          <w:b/>
        </w:rPr>
        <w:t>Check</w:t>
      </w:r>
      <w:proofErr w:type="spellEnd"/>
      <w:r w:rsidRPr="005D0E46">
        <w:rPr>
          <w:rFonts w:ascii="Arial" w:hAnsi="Arial" w:cs="Arial"/>
          <w:b/>
        </w:rPr>
        <w:t xml:space="preserve"> </w:t>
      </w:r>
      <w:proofErr w:type="spellStart"/>
      <w:r w:rsidRPr="005D0E46">
        <w:rPr>
          <w:rFonts w:ascii="Arial" w:hAnsi="Arial" w:cs="Arial"/>
          <w:b/>
        </w:rPr>
        <w:t>List</w:t>
      </w:r>
      <w:proofErr w:type="spellEnd"/>
      <w:r w:rsidRPr="005D0E46">
        <w:rPr>
          <w:rFonts w:ascii="Arial" w:hAnsi="Arial" w:cs="Arial"/>
        </w:rPr>
        <w:t>, Rio Claro, v. 4, n. 3, p. 321-335, 2008.</w:t>
      </w:r>
    </w:p>
    <w:p w:rsidR="005D0E46" w:rsidRPr="007A6774" w:rsidRDefault="005D0E46" w:rsidP="00217D00">
      <w:pPr>
        <w:tabs>
          <w:tab w:val="left" w:pos="0"/>
        </w:tabs>
        <w:spacing w:before="120" w:after="120" w:line="240" w:lineRule="auto"/>
        <w:jc w:val="both"/>
        <w:rPr>
          <w:rFonts w:ascii="Arial" w:hAnsi="Arial" w:cs="Arial"/>
          <w:lang w:val="en-US"/>
        </w:rPr>
      </w:pPr>
      <w:r w:rsidRPr="005D0E46">
        <w:rPr>
          <w:rFonts w:ascii="Arial" w:hAnsi="Arial" w:cs="Arial"/>
          <w:lang w:val="en-US"/>
        </w:rPr>
        <w:t>CÁCERES, N. C.; NAPOLI, R.; CASELLA, J.; HANNIBAL, W. Mammals in a fragmented savannah landscape in south-western Brazil</w:t>
      </w:r>
      <w:r w:rsidRPr="005D0E46">
        <w:rPr>
          <w:rFonts w:ascii="Arial" w:hAnsi="Arial" w:cs="Arial"/>
          <w:i/>
          <w:iCs/>
          <w:lang w:val="en-US"/>
        </w:rPr>
        <w:t xml:space="preserve">. </w:t>
      </w:r>
      <w:proofErr w:type="spellStart"/>
      <w:r w:rsidRPr="005D0E46">
        <w:rPr>
          <w:rFonts w:ascii="Arial" w:hAnsi="Arial" w:cs="Arial"/>
          <w:b/>
        </w:rPr>
        <w:t>Journal</w:t>
      </w:r>
      <w:proofErr w:type="spellEnd"/>
      <w:r w:rsidRPr="005D0E46">
        <w:rPr>
          <w:rFonts w:ascii="Arial" w:hAnsi="Arial" w:cs="Arial"/>
          <w:b/>
        </w:rPr>
        <w:t xml:space="preserve"> </w:t>
      </w:r>
      <w:proofErr w:type="spellStart"/>
      <w:r w:rsidRPr="005D0E46">
        <w:rPr>
          <w:rFonts w:ascii="Arial" w:hAnsi="Arial" w:cs="Arial"/>
          <w:b/>
        </w:rPr>
        <w:t>of</w:t>
      </w:r>
      <w:proofErr w:type="spellEnd"/>
      <w:r w:rsidRPr="005D0E46">
        <w:rPr>
          <w:rFonts w:ascii="Arial" w:hAnsi="Arial" w:cs="Arial"/>
          <w:b/>
        </w:rPr>
        <w:t xml:space="preserve"> Natural </w:t>
      </w:r>
      <w:proofErr w:type="spellStart"/>
      <w:r w:rsidRPr="005D0E46">
        <w:rPr>
          <w:rFonts w:ascii="Arial" w:hAnsi="Arial" w:cs="Arial"/>
          <w:b/>
        </w:rPr>
        <w:t>History</w:t>
      </w:r>
      <w:proofErr w:type="spellEnd"/>
      <w:r w:rsidRPr="005D0E46">
        <w:rPr>
          <w:rFonts w:ascii="Arial" w:hAnsi="Arial" w:cs="Arial"/>
        </w:rPr>
        <w:t>, London v. 44, n. 7, p. 491-512, 2010.</w:t>
      </w:r>
    </w:p>
    <w:p w:rsidR="007C4AF1" w:rsidRPr="007A6774" w:rsidRDefault="007C4AF1" w:rsidP="00217D00">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 xml:space="preserve">CUTLER, T.L., SWANN, D.E. 1999. Using remote photography in wildlife ecology: a review. </w:t>
      </w:r>
      <w:r w:rsidRPr="007A6774">
        <w:rPr>
          <w:rFonts w:ascii="Arial" w:hAnsi="Arial" w:cs="Arial"/>
          <w:b/>
          <w:bCs/>
          <w:lang w:val="en-US"/>
        </w:rPr>
        <w:t>Wildlife Society Bulletin</w:t>
      </w:r>
      <w:r w:rsidRPr="007A6774">
        <w:rPr>
          <w:rFonts w:ascii="Arial" w:hAnsi="Arial" w:cs="Arial"/>
          <w:lang w:val="en-US"/>
        </w:rPr>
        <w:t xml:space="preserve">, 27(3): 571-581. </w:t>
      </w:r>
    </w:p>
    <w:p w:rsidR="00E07010" w:rsidRDefault="007C4AF1" w:rsidP="00217D00">
      <w:pPr>
        <w:autoSpaceDE w:val="0"/>
        <w:autoSpaceDN w:val="0"/>
        <w:adjustRightInd w:val="0"/>
        <w:spacing w:before="120" w:after="120" w:line="240" w:lineRule="auto"/>
        <w:jc w:val="both"/>
        <w:rPr>
          <w:rFonts w:ascii="Arial" w:hAnsi="Arial" w:cs="Arial"/>
          <w:shd w:val="clear" w:color="auto" w:fill="FFFFFF"/>
          <w:lang w:val="en-US"/>
        </w:rPr>
      </w:pPr>
      <w:r w:rsidRPr="007A6774">
        <w:rPr>
          <w:rFonts w:ascii="Arial" w:hAnsi="Arial" w:cs="Arial"/>
          <w:shd w:val="clear" w:color="auto" w:fill="FFFFFF"/>
        </w:rPr>
        <w:t>CHAME, M. Monitoramento participativo da fauna: adaptando o método à realidade no Parque Nacional Serra da Capivara, Piauí–Brasil. In:</w:t>
      </w:r>
      <w:r w:rsidRPr="007A6774">
        <w:rPr>
          <w:rStyle w:val="apple-converted-space"/>
          <w:rFonts w:ascii="Arial" w:hAnsi="Arial" w:cs="Arial"/>
          <w:shd w:val="clear" w:color="auto" w:fill="FFFFFF"/>
        </w:rPr>
        <w:t> </w:t>
      </w:r>
      <w:r w:rsidRPr="007A6774">
        <w:rPr>
          <w:rFonts w:ascii="Arial" w:hAnsi="Arial" w:cs="Arial"/>
          <w:b/>
          <w:bCs/>
          <w:shd w:val="clear" w:color="auto" w:fill="FFFFFF"/>
        </w:rPr>
        <w:t>Anais do II Congresso Brasileiro de Unidades de Conservação. Campo Grande: Rede Nacional Pró-Unidades de Conservação, Fundação O Boticário de Proteção à Natureza</w:t>
      </w:r>
      <w:r w:rsidRPr="007A6774">
        <w:rPr>
          <w:rFonts w:ascii="Arial" w:hAnsi="Arial" w:cs="Arial"/>
          <w:shd w:val="clear" w:color="auto" w:fill="FFFFFF"/>
        </w:rPr>
        <w:t xml:space="preserve">. </w:t>
      </w:r>
      <w:r w:rsidRPr="007A6774">
        <w:rPr>
          <w:rFonts w:ascii="Arial" w:hAnsi="Arial" w:cs="Arial"/>
          <w:shd w:val="clear" w:color="auto" w:fill="FFFFFF"/>
          <w:lang w:val="en-US"/>
        </w:rPr>
        <w:t>2000. p. 372-380</w:t>
      </w:r>
      <w:r w:rsidR="00E07010">
        <w:rPr>
          <w:rFonts w:ascii="Arial" w:hAnsi="Arial" w:cs="Arial"/>
          <w:shd w:val="clear" w:color="auto" w:fill="FFFFFF"/>
          <w:lang w:val="en-US"/>
        </w:rPr>
        <w:t xml:space="preserve"> </w:t>
      </w:r>
    </w:p>
    <w:p w:rsidR="007C4AF1" w:rsidRPr="007A6774" w:rsidRDefault="00E07010" w:rsidP="00217D00">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CHIARELLO</w:t>
      </w:r>
      <w:r w:rsidR="007C4AF1" w:rsidRPr="007A6774">
        <w:rPr>
          <w:rFonts w:ascii="Arial" w:hAnsi="Arial" w:cs="Arial"/>
          <w:lang w:val="en-US"/>
        </w:rPr>
        <w:t xml:space="preserve">, A. G. 2000a. Density and population size of mammals in remnants of Brazilian Atlantic Forest. </w:t>
      </w:r>
      <w:r w:rsidR="007C4AF1" w:rsidRPr="007A6774">
        <w:rPr>
          <w:rFonts w:ascii="Arial" w:hAnsi="Arial" w:cs="Arial"/>
          <w:b/>
          <w:bCs/>
          <w:lang w:val="en-US"/>
        </w:rPr>
        <w:t>Conservation Biology</w:t>
      </w:r>
      <w:r w:rsidR="007C4AF1" w:rsidRPr="007A6774">
        <w:rPr>
          <w:rFonts w:ascii="Arial" w:hAnsi="Arial" w:cs="Arial"/>
          <w:lang w:val="en-US"/>
        </w:rPr>
        <w:t>, 14(6): 1649-1657.</w:t>
      </w:r>
    </w:p>
    <w:p w:rsidR="00B00EA3" w:rsidRPr="007A6774" w:rsidRDefault="00B00EA3" w:rsidP="00217D00">
      <w:pPr>
        <w:autoSpaceDE w:val="0"/>
        <w:autoSpaceDN w:val="0"/>
        <w:adjustRightInd w:val="0"/>
        <w:spacing w:before="120" w:after="120" w:line="240" w:lineRule="auto"/>
        <w:jc w:val="both"/>
        <w:rPr>
          <w:rFonts w:ascii="Arial" w:hAnsi="Arial" w:cs="Arial"/>
        </w:rPr>
      </w:pPr>
      <w:r w:rsidRPr="007A6774">
        <w:rPr>
          <w:rFonts w:ascii="Arial" w:hAnsi="Arial" w:cs="Arial"/>
          <w:lang w:val="en-US"/>
        </w:rPr>
        <w:t xml:space="preserve">CHIARELLO, A. G. 2000. Conservation value of a native forest fragment in a region of extensive agriculture. </w:t>
      </w:r>
      <w:r w:rsidRPr="007A6774">
        <w:rPr>
          <w:rFonts w:ascii="Arial" w:hAnsi="Arial" w:cs="Arial"/>
          <w:i/>
          <w:iCs/>
        </w:rPr>
        <w:t>Revista Brasileira de Biologia</w:t>
      </w:r>
      <w:r w:rsidRPr="007A6774">
        <w:rPr>
          <w:rFonts w:ascii="Arial" w:hAnsi="Arial" w:cs="Arial"/>
        </w:rPr>
        <w:t xml:space="preserve">, </w:t>
      </w:r>
      <w:r w:rsidRPr="007A6774">
        <w:rPr>
          <w:rFonts w:ascii="Arial" w:hAnsi="Arial" w:cs="Arial"/>
          <w:i/>
        </w:rPr>
        <w:t>60</w:t>
      </w:r>
      <w:r w:rsidRPr="007A6774">
        <w:rPr>
          <w:rFonts w:ascii="Arial" w:hAnsi="Arial" w:cs="Arial"/>
        </w:rPr>
        <w:t>(2): 237-247.</w:t>
      </w:r>
    </w:p>
    <w:p w:rsidR="00802B8F" w:rsidRPr="00E666BE" w:rsidRDefault="00802B8F" w:rsidP="00217D00">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 xml:space="preserve">DUCKWORTH, J. W., Salter, R. E. and </w:t>
      </w:r>
      <w:proofErr w:type="spellStart"/>
      <w:r w:rsidRPr="007A6774">
        <w:rPr>
          <w:rFonts w:ascii="Arial" w:hAnsi="Arial" w:cs="Arial"/>
          <w:lang w:val="en-US"/>
        </w:rPr>
        <w:t>Khounboline</w:t>
      </w:r>
      <w:proofErr w:type="spellEnd"/>
      <w:r w:rsidRPr="007A6774">
        <w:rPr>
          <w:rFonts w:ascii="Arial" w:hAnsi="Arial" w:cs="Arial"/>
          <w:lang w:val="en-US"/>
        </w:rPr>
        <w:t xml:space="preserve">, K. (compilers) 1999. Wildlife in Lao PDR: 1999 </w:t>
      </w:r>
      <w:r w:rsidRPr="007A6774">
        <w:rPr>
          <w:rFonts w:ascii="Arial" w:hAnsi="Arial" w:cs="Arial"/>
          <w:b/>
          <w:lang w:val="en-US"/>
        </w:rPr>
        <w:t>Status Report.</w:t>
      </w:r>
      <w:r w:rsidRPr="007A6774">
        <w:rPr>
          <w:rFonts w:ascii="Arial" w:hAnsi="Arial" w:cs="Arial"/>
          <w:lang w:val="en-US"/>
        </w:rPr>
        <w:t xml:space="preserve"> Vientiane: IUCN-The World Conservation Union / Wild life</w:t>
      </w:r>
      <w:r w:rsidRPr="00E666BE">
        <w:rPr>
          <w:rFonts w:ascii="Arial" w:hAnsi="Arial" w:cs="Arial"/>
          <w:lang w:val="en-US"/>
        </w:rPr>
        <w:t xml:space="preserve"> Conservation Society / Centre for Protected Areas and Watershed Management.</w:t>
      </w:r>
    </w:p>
    <w:p w:rsidR="00E666BE" w:rsidRPr="007A6774" w:rsidRDefault="00E666BE" w:rsidP="00217D00">
      <w:pPr>
        <w:autoSpaceDE w:val="0"/>
        <w:autoSpaceDN w:val="0"/>
        <w:adjustRightInd w:val="0"/>
        <w:spacing w:line="240" w:lineRule="auto"/>
        <w:jc w:val="both"/>
        <w:rPr>
          <w:rFonts w:ascii="Arial" w:hAnsi="Arial" w:cs="Arial"/>
          <w:lang w:val="en-US"/>
        </w:rPr>
      </w:pPr>
      <w:r w:rsidRPr="00E666BE">
        <w:rPr>
          <w:rFonts w:ascii="Arial" w:hAnsi="Arial" w:cs="Arial"/>
        </w:rPr>
        <w:t xml:space="preserve">DRUMMOND, G. M.; MARTIN, C. S.; MACHADO, A. B. M.; SEBAIO, F. A.; ANTONINI, Y. </w:t>
      </w:r>
      <w:r w:rsidRPr="00E666BE">
        <w:rPr>
          <w:rFonts w:ascii="Arial" w:hAnsi="Arial" w:cs="Arial"/>
          <w:b/>
          <w:bCs/>
        </w:rPr>
        <w:t xml:space="preserve">Biodiversidade em Minas Gerais. </w:t>
      </w:r>
      <w:r w:rsidRPr="00E666BE">
        <w:rPr>
          <w:rFonts w:ascii="Arial" w:hAnsi="Arial" w:cs="Arial"/>
        </w:rPr>
        <w:t xml:space="preserve">Um atlas para sua conservação. Belo Horizonte: Fundação </w:t>
      </w:r>
      <w:proofErr w:type="spellStart"/>
      <w:r w:rsidRPr="00E666BE">
        <w:rPr>
          <w:rFonts w:ascii="Arial" w:hAnsi="Arial" w:cs="Arial"/>
        </w:rPr>
        <w:t>Biodiversitas</w:t>
      </w:r>
      <w:proofErr w:type="spellEnd"/>
      <w:r w:rsidRPr="00E666BE">
        <w:rPr>
          <w:rFonts w:ascii="Arial" w:hAnsi="Arial" w:cs="Arial"/>
        </w:rPr>
        <w:t>, 2005. 222 p.</w:t>
      </w:r>
    </w:p>
    <w:p w:rsidR="007C4AF1" w:rsidRPr="007A6774" w:rsidRDefault="00E07010" w:rsidP="00217D00">
      <w:pPr>
        <w:autoSpaceDE w:val="0"/>
        <w:autoSpaceDN w:val="0"/>
        <w:adjustRightInd w:val="0"/>
        <w:spacing w:before="120" w:after="120" w:line="240" w:lineRule="auto"/>
        <w:jc w:val="both"/>
        <w:rPr>
          <w:rFonts w:ascii="Arial" w:hAnsi="Arial" w:cs="Arial"/>
        </w:rPr>
      </w:pPr>
      <w:r w:rsidRPr="007A6774">
        <w:rPr>
          <w:rFonts w:ascii="Arial" w:hAnsi="Arial" w:cs="Arial"/>
          <w:lang w:val="en-US"/>
        </w:rPr>
        <w:t>EMMONS, L.H., FEER, F</w:t>
      </w:r>
      <w:r w:rsidR="007C4AF1" w:rsidRPr="007A6774">
        <w:rPr>
          <w:rFonts w:ascii="Arial" w:hAnsi="Arial" w:cs="Arial"/>
          <w:lang w:val="en-US"/>
        </w:rPr>
        <w:t xml:space="preserve">., 1997. </w:t>
      </w:r>
      <w:r w:rsidR="007C4AF1" w:rsidRPr="007A6774">
        <w:rPr>
          <w:rFonts w:ascii="Arial" w:hAnsi="Arial" w:cs="Arial"/>
          <w:b/>
          <w:bCs/>
          <w:lang w:val="en-US"/>
        </w:rPr>
        <w:t>Neotropical rainforest mammals</w:t>
      </w:r>
      <w:r w:rsidR="007C4AF1" w:rsidRPr="007A6774">
        <w:rPr>
          <w:rFonts w:ascii="Arial" w:hAnsi="Arial" w:cs="Arial"/>
          <w:lang w:val="en-US"/>
        </w:rPr>
        <w:t xml:space="preserve">: a field guide. </w:t>
      </w:r>
      <w:r w:rsidR="007C4AF1" w:rsidRPr="007A6774">
        <w:rPr>
          <w:rFonts w:ascii="Arial" w:hAnsi="Arial" w:cs="Arial"/>
        </w:rPr>
        <w:t xml:space="preserve">2ª ed. The </w:t>
      </w:r>
      <w:proofErr w:type="spellStart"/>
      <w:r w:rsidR="007C4AF1" w:rsidRPr="007A6774">
        <w:rPr>
          <w:rFonts w:ascii="Arial" w:hAnsi="Arial" w:cs="Arial"/>
        </w:rPr>
        <w:t>University</w:t>
      </w:r>
      <w:proofErr w:type="spellEnd"/>
      <w:r w:rsidR="007C4AF1" w:rsidRPr="007A6774">
        <w:rPr>
          <w:rFonts w:ascii="Arial" w:hAnsi="Arial" w:cs="Arial"/>
        </w:rPr>
        <w:t xml:space="preserve"> </w:t>
      </w:r>
      <w:proofErr w:type="spellStart"/>
      <w:r w:rsidR="007C4AF1" w:rsidRPr="007A6774">
        <w:rPr>
          <w:rFonts w:ascii="Arial" w:hAnsi="Arial" w:cs="Arial"/>
        </w:rPr>
        <w:t>of</w:t>
      </w:r>
      <w:proofErr w:type="spellEnd"/>
      <w:r w:rsidR="007C4AF1" w:rsidRPr="007A6774">
        <w:rPr>
          <w:rFonts w:ascii="Arial" w:hAnsi="Arial" w:cs="Arial"/>
        </w:rPr>
        <w:t xml:space="preserve"> Chicago Press, Chicago, 303 p. </w:t>
      </w:r>
    </w:p>
    <w:p w:rsidR="00B00EA3" w:rsidRPr="007A6774" w:rsidRDefault="00B00EA3" w:rsidP="00217D00">
      <w:pPr>
        <w:spacing w:before="120" w:after="120" w:line="240" w:lineRule="auto"/>
        <w:jc w:val="both"/>
        <w:rPr>
          <w:rFonts w:ascii="Arial" w:hAnsi="Arial" w:cs="Arial"/>
          <w:lang w:val="en-US"/>
        </w:rPr>
      </w:pPr>
      <w:r w:rsidRPr="007A6774">
        <w:rPr>
          <w:rFonts w:ascii="Arial" w:hAnsi="Arial" w:cs="Arial"/>
        </w:rPr>
        <w:t xml:space="preserve">FONSECA, G.A.B.; HERRMANN, Y.L.R; MITTERMEIER, A.B. &amp; RYLANDS, J.L. 1996. Lista anotada dos mamíferos do Brasil. </w:t>
      </w:r>
      <w:r w:rsidRPr="007A6774">
        <w:rPr>
          <w:rFonts w:ascii="Arial" w:hAnsi="Arial" w:cs="Arial"/>
          <w:lang w:val="en-US"/>
        </w:rPr>
        <w:t xml:space="preserve">Occasional Papers in </w:t>
      </w:r>
      <w:r w:rsidRPr="007A6774">
        <w:rPr>
          <w:rFonts w:ascii="Arial" w:hAnsi="Arial" w:cs="Arial"/>
          <w:i/>
          <w:lang w:val="en-US"/>
        </w:rPr>
        <w:t>Conservation  Biology</w:t>
      </w:r>
      <w:r w:rsidRPr="007A6774">
        <w:rPr>
          <w:rFonts w:ascii="Arial" w:hAnsi="Arial" w:cs="Arial"/>
          <w:lang w:val="en-US"/>
        </w:rPr>
        <w:t xml:space="preserve">, </w:t>
      </w:r>
      <w:r w:rsidRPr="007A6774">
        <w:rPr>
          <w:rFonts w:ascii="Arial" w:hAnsi="Arial" w:cs="Arial"/>
          <w:i/>
          <w:lang w:val="en-US"/>
        </w:rPr>
        <w:t>Boston</w:t>
      </w:r>
      <w:r w:rsidRPr="007A6774">
        <w:rPr>
          <w:rFonts w:ascii="Arial" w:hAnsi="Arial" w:cs="Arial"/>
          <w:lang w:val="en-US"/>
        </w:rPr>
        <w:t xml:space="preserve">, </w:t>
      </w:r>
      <w:r w:rsidRPr="007A6774">
        <w:rPr>
          <w:rFonts w:ascii="Arial" w:hAnsi="Arial" w:cs="Arial"/>
          <w:i/>
          <w:lang w:val="en-US"/>
        </w:rPr>
        <w:t>3</w:t>
      </w:r>
      <w:r w:rsidRPr="007A6774">
        <w:rPr>
          <w:rFonts w:ascii="Arial" w:hAnsi="Arial" w:cs="Arial"/>
          <w:lang w:val="en-US"/>
        </w:rPr>
        <w:t>: 1-38.</w:t>
      </w:r>
    </w:p>
    <w:p w:rsidR="00B00EA3" w:rsidRDefault="00E07010" w:rsidP="00217D00">
      <w:pPr>
        <w:tabs>
          <w:tab w:val="left" w:pos="-5812"/>
        </w:tabs>
        <w:spacing w:before="120" w:after="120" w:line="240" w:lineRule="auto"/>
        <w:jc w:val="both"/>
        <w:rPr>
          <w:rFonts w:ascii="Arial" w:hAnsi="Arial" w:cs="Arial"/>
          <w:lang w:val="en-US"/>
        </w:rPr>
      </w:pPr>
      <w:r w:rsidRPr="007A6774">
        <w:rPr>
          <w:rFonts w:ascii="Arial" w:hAnsi="Arial" w:cs="Arial"/>
          <w:lang w:val="en-US"/>
        </w:rPr>
        <w:t>GOTELLI, N. J.; COLWELL</w:t>
      </w:r>
      <w:r w:rsidR="00B00EA3" w:rsidRPr="007A6774">
        <w:rPr>
          <w:rFonts w:ascii="Arial" w:hAnsi="Arial" w:cs="Arial"/>
          <w:lang w:val="en-US"/>
        </w:rPr>
        <w:t xml:space="preserve">, R. K. 2001. Quantifying biodiversity: pro- </w:t>
      </w:r>
      <w:proofErr w:type="spellStart"/>
      <w:r w:rsidR="00B00EA3" w:rsidRPr="007A6774">
        <w:rPr>
          <w:rFonts w:ascii="Arial" w:hAnsi="Arial" w:cs="Arial"/>
          <w:lang w:val="en-US"/>
        </w:rPr>
        <w:t>cedures</w:t>
      </w:r>
      <w:proofErr w:type="spellEnd"/>
      <w:r w:rsidR="00B00EA3" w:rsidRPr="007A6774">
        <w:rPr>
          <w:rFonts w:ascii="Arial" w:hAnsi="Arial" w:cs="Arial"/>
          <w:lang w:val="en-US"/>
        </w:rPr>
        <w:t xml:space="preserve"> and pitfalls in the measurement and comparison of species richness. Ecology Letters, 4: 379-391.</w:t>
      </w:r>
    </w:p>
    <w:p w:rsidR="005D0E46" w:rsidRPr="007A6774" w:rsidRDefault="005D0E46" w:rsidP="00217D00">
      <w:pPr>
        <w:tabs>
          <w:tab w:val="left" w:pos="0"/>
        </w:tabs>
        <w:autoSpaceDE w:val="0"/>
        <w:autoSpaceDN w:val="0"/>
        <w:adjustRightInd w:val="0"/>
        <w:spacing w:line="240" w:lineRule="auto"/>
        <w:jc w:val="both"/>
        <w:rPr>
          <w:rFonts w:ascii="Arial" w:hAnsi="Arial" w:cs="Arial"/>
          <w:lang w:val="en-US"/>
        </w:rPr>
      </w:pPr>
      <w:r w:rsidRPr="005D0E46">
        <w:rPr>
          <w:rFonts w:ascii="Arial" w:hAnsi="Arial" w:cs="Arial"/>
          <w:lang w:val="en-US"/>
        </w:rPr>
        <w:t xml:space="preserve">IUCN - </w:t>
      </w:r>
      <w:r w:rsidRPr="005D0E46">
        <w:rPr>
          <w:rFonts w:ascii="Arial" w:hAnsi="Arial" w:cs="Arial"/>
          <w:b/>
          <w:lang w:val="en-US"/>
        </w:rPr>
        <w:t>The World Conservation Union</w:t>
      </w:r>
      <w:r w:rsidRPr="005D0E46">
        <w:rPr>
          <w:rFonts w:ascii="Arial" w:hAnsi="Arial" w:cs="Arial"/>
          <w:lang w:val="en-US"/>
        </w:rPr>
        <w:t xml:space="preserve">. </w:t>
      </w:r>
      <w:r w:rsidRPr="005D0E46">
        <w:rPr>
          <w:rFonts w:ascii="Arial" w:hAnsi="Arial" w:cs="Arial"/>
          <w:bCs/>
          <w:lang w:val="en-US"/>
        </w:rPr>
        <w:t xml:space="preserve">Red List of Threatened Species: </w:t>
      </w:r>
      <w:r w:rsidRPr="005D0E46">
        <w:rPr>
          <w:rFonts w:ascii="Arial" w:hAnsi="Arial" w:cs="Arial"/>
          <w:shd w:val="clear" w:color="auto" w:fill="FFFFFF"/>
          <w:lang w:val="en-US"/>
        </w:rPr>
        <w:t xml:space="preserve">version 2. </w:t>
      </w:r>
      <w:r w:rsidRPr="005D0E46">
        <w:rPr>
          <w:rFonts w:ascii="Arial" w:hAnsi="Arial" w:cs="Arial"/>
          <w:lang w:val="en-US"/>
        </w:rPr>
        <w:t>2014. Cambridge: IUCN - S</w:t>
      </w:r>
      <w:r>
        <w:rPr>
          <w:rFonts w:ascii="Arial" w:hAnsi="Arial" w:cs="Arial"/>
          <w:lang w:val="en-US"/>
        </w:rPr>
        <w:t>pecies Survival Commission, 2016</w:t>
      </w:r>
      <w:r w:rsidRPr="005D0E46">
        <w:rPr>
          <w:rFonts w:ascii="Arial" w:hAnsi="Arial" w:cs="Arial"/>
          <w:lang w:val="en-US"/>
        </w:rPr>
        <w:t xml:space="preserve">. </w:t>
      </w:r>
      <w:proofErr w:type="spellStart"/>
      <w:r w:rsidRPr="005D0E46">
        <w:rPr>
          <w:rFonts w:ascii="Arial" w:hAnsi="Arial" w:cs="Arial"/>
          <w:lang w:val="en-US"/>
        </w:rPr>
        <w:t>Disponível</w:t>
      </w:r>
      <w:proofErr w:type="spellEnd"/>
      <w:r w:rsidRPr="005D0E46">
        <w:rPr>
          <w:rFonts w:ascii="Arial" w:hAnsi="Arial" w:cs="Arial"/>
          <w:lang w:val="en-US"/>
        </w:rPr>
        <w:t xml:space="preserve"> </w:t>
      </w:r>
      <w:proofErr w:type="spellStart"/>
      <w:r w:rsidRPr="005D0E46">
        <w:rPr>
          <w:rFonts w:ascii="Arial" w:hAnsi="Arial" w:cs="Arial"/>
          <w:lang w:val="en-US"/>
        </w:rPr>
        <w:t>em</w:t>
      </w:r>
      <w:proofErr w:type="spellEnd"/>
      <w:r w:rsidRPr="005D0E46">
        <w:rPr>
          <w:rFonts w:ascii="Arial" w:hAnsi="Arial" w:cs="Arial"/>
          <w:lang w:val="en-US"/>
        </w:rPr>
        <w:t xml:space="preserve"> &lt;http: www.iucnredlist.org&gt;. </w:t>
      </w:r>
      <w:proofErr w:type="spellStart"/>
      <w:r w:rsidRPr="005D0E46">
        <w:rPr>
          <w:rFonts w:ascii="Arial" w:hAnsi="Arial" w:cs="Arial"/>
          <w:lang w:val="en-US"/>
        </w:rPr>
        <w:t>Acesso</w:t>
      </w:r>
      <w:proofErr w:type="spellEnd"/>
      <w:r w:rsidRPr="005D0E46">
        <w:rPr>
          <w:rFonts w:ascii="Arial" w:hAnsi="Arial" w:cs="Arial"/>
          <w:lang w:val="en-US"/>
        </w:rPr>
        <w:t xml:space="preserve"> </w:t>
      </w:r>
      <w:proofErr w:type="spellStart"/>
      <w:r w:rsidRPr="005D0E46">
        <w:rPr>
          <w:rFonts w:ascii="Arial" w:hAnsi="Arial" w:cs="Arial"/>
          <w:lang w:val="en-US"/>
        </w:rPr>
        <w:t>em</w:t>
      </w:r>
      <w:proofErr w:type="spellEnd"/>
      <w:r w:rsidRPr="005D0E46">
        <w:rPr>
          <w:rFonts w:ascii="Arial" w:hAnsi="Arial" w:cs="Arial"/>
          <w:lang w:val="en-US"/>
        </w:rPr>
        <w:t xml:space="preserve"> </w:t>
      </w:r>
      <w:r>
        <w:rPr>
          <w:rFonts w:ascii="Arial" w:hAnsi="Arial" w:cs="Arial"/>
          <w:bCs/>
          <w:lang w:val="en-US"/>
        </w:rPr>
        <w:t xml:space="preserve">20 </w:t>
      </w:r>
      <w:proofErr w:type="spellStart"/>
      <w:r>
        <w:rPr>
          <w:rFonts w:ascii="Arial" w:hAnsi="Arial" w:cs="Arial"/>
          <w:bCs/>
          <w:lang w:val="en-US"/>
        </w:rPr>
        <w:t>agosto</w:t>
      </w:r>
      <w:proofErr w:type="spellEnd"/>
      <w:r>
        <w:rPr>
          <w:rFonts w:ascii="Arial" w:hAnsi="Arial" w:cs="Arial"/>
          <w:bCs/>
          <w:lang w:val="en-US"/>
        </w:rPr>
        <w:t xml:space="preserve"> 2016</w:t>
      </w:r>
      <w:r w:rsidRPr="005D0E46">
        <w:rPr>
          <w:rFonts w:ascii="Arial" w:hAnsi="Arial" w:cs="Arial"/>
          <w:bCs/>
          <w:lang w:val="en-US"/>
        </w:rPr>
        <w:t>.</w:t>
      </w:r>
    </w:p>
    <w:p w:rsidR="00B00EA3" w:rsidRPr="007A6774" w:rsidRDefault="00E07010" w:rsidP="00217D00">
      <w:pPr>
        <w:tabs>
          <w:tab w:val="left" w:pos="-5812"/>
        </w:tabs>
        <w:spacing w:before="120" w:after="120" w:line="240" w:lineRule="auto"/>
        <w:jc w:val="both"/>
        <w:rPr>
          <w:rFonts w:ascii="Arial" w:hAnsi="Arial" w:cs="Arial"/>
          <w:lang w:val="en-US"/>
        </w:rPr>
      </w:pPr>
      <w:r w:rsidRPr="007A6774">
        <w:rPr>
          <w:rFonts w:ascii="Arial" w:hAnsi="Arial" w:cs="Arial"/>
          <w:lang w:val="en-US"/>
        </w:rPr>
        <w:t xml:space="preserve">MACK, R. N.; CHAIR; S. D.; LONSDALE, W. M.; EVANS, H.; CLOUT, M.; BAZZAZ, F. </w:t>
      </w:r>
      <w:r w:rsidR="00B00EA3" w:rsidRPr="007A6774">
        <w:rPr>
          <w:rFonts w:ascii="Arial" w:hAnsi="Arial" w:cs="Arial"/>
          <w:lang w:val="en-US"/>
        </w:rPr>
        <w:t>2000. Biotic invasions: causes, epidemiology, global consequences and control. Issues in Ecology, 5: 1-20. 2000.</w:t>
      </w:r>
    </w:p>
    <w:p w:rsidR="007C4AF1" w:rsidRPr="007A6774" w:rsidRDefault="007C4AF1" w:rsidP="00217D00">
      <w:pPr>
        <w:autoSpaceDE w:val="0"/>
        <w:autoSpaceDN w:val="0"/>
        <w:adjustRightInd w:val="0"/>
        <w:spacing w:before="120" w:after="120" w:line="240" w:lineRule="auto"/>
        <w:jc w:val="both"/>
        <w:rPr>
          <w:rFonts w:ascii="Arial" w:hAnsi="Arial" w:cs="Arial"/>
          <w:lang w:val="en-US"/>
        </w:rPr>
      </w:pPr>
      <w:r w:rsidRPr="007A6774">
        <w:rPr>
          <w:rFonts w:ascii="Arial" w:hAnsi="Arial" w:cs="Arial"/>
        </w:rPr>
        <w:t xml:space="preserve">JANELLE, C.S., </w:t>
      </w:r>
      <w:proofErr w:type="spellStart"/>
      <w:r w:rsidRPr="007A6774">
        <w:rPr>
          <w:rFonts w:ascii="Arial" w:hAnsi="Arial" w:cs="Arial"/>
        </w:rPr>
        <w:t>Runge</w:t>
      </w:r>
      <w:proofErr w:type="spellEnd"/>
      <w:r w:rsidRPr="007A6774">
        <w:rPr>
          <w:rFonts w:ascii="Arial" w:hAnsi="Arial" w:cs="Arial"/>
        </w:rPr>
        <w:t xml:space="preserve">, M.C., </w:t>
      </w:r>
      <w:proofErr w:type="spellStart"/>
      <w:r w:rsidRPr="007A6774">
        <w:rPr>
          <w:rFonts w:ascii="Arial" w:hAnsi="Arial" w:cs="Arial"/>
        </w:rPr>
        <w:t>MacKenzie</w:t>
      </w:r>
      <w:proofErr w:type="spellEnd"/>
      <w:r w:rsidRPr="007A6774">
        <w:rPr>
          <w:rFonts w:ascii="Arial" w:hAnsi="Arial" w:cs="Arial"/>
        </w:rPr>
        <w:t xml:space="preserve">, D.I. 2002. </w:t>
      </w:r>
      <w:r w:rsidRPr="007A6774">
        <w:rPr>
          <w:rFonts w:ascii="Arial" w:hAnsi="Arial" w:cs="Arial"/>
          <w:lang w:val="en-US"/>
        </w:rPr>
        <w:t xml:space="preserve">The use of photographic rates to estimates densities of tigers and other cryptic mammals: a comment on misleading conclusions. </w:t>
      </w:r>
      <w:r w:rsidRPr="007A6774">
        <w:rPr>
          <w:rFonts w:ascii="Arial" w:hAnsi="Arial" w:cs="Arial"/>
          <w:b/>
          <w:bCs/>
          <w:lang w:val="en-US"/>
        </w:rPr>
        <w:t>Animal Conservation</w:t>
      </w:r>
      <w:r w:rsidRPr="007A6774">
        <w:rPr>
          <w:rFonts w:ascii="Arial" w:hAnsi="Arial" w:cs="Arial"/>
          <w:lang w:val="en-US"/>
        </w:rPr>
        <w:t>, 5: 119-120.</w:t>
      </w:r>
    </w:p>
    <w:p w:rsidR="007C4AF1" w:rsidRPr="007A6774" w:rsidRDefault="007C4AF1" w:rsidP="00217D00">
      <w:pPr>
        <w:autoSpaceDE w:val="0"/>
        <w:autoSpaceDN w:val="0"/>
        <w:adjustRightInd w:val="0"/>
        <w:spacing w:before="120" w:after="120" w:line="240" w:lineRule="auto"/>
        <w:jc w:val="both"/>
        <w:rPr>
          <w:rFonts w:ascii="Arial" w:hAnsi="Arial" w:cs="Arial"/>
        </w:rPr>
      </w:pPr>
      <w:r w:rsidRPr="007A6774">
        <w:rPr>
          <w:rFonts w:ascii="Arial" w:hAnsi="Arial" w:cs="Arial"/>
          <w:lang w:val="en-US"/>
        </w:rPr>
        <w:t xml:space="preserve">LYRA-JORGE, M.; </w:t>
      </w:r>
      <w:proofErr w:type="spellStart"/>
      <w:r w:rsidRPr="007A6774">
        <w:rPr>
          <w:rFonts w:ascii="Arial" w:hAnsi="Arial" w:cs="Arial"/>
          <w:lang w:val="en-US"/>
        </w:rPr>
        <w:t>Ciocheti</w:t>
      </w:r>
      <w:proofErr w:type="spellEnd"/>
      <w:r w:rsidRPr="007A6774">
        <w:rPr>
          <w:rFonts w:ascii="Arial" w:hAnsi="Arial" w:cs="Arial"/>
          <w:lang w:val="en-US"/>
        </w:rPr>
        <w:t xml:space="preserve">, G.; </w:t>
      </w:r>
      <w:proofErr w:type="spellStart"/>
      <w:r w:rsidRPr="007A6774">
        <w:rPr>
          <w:rFonts w:ascii="Arial" w:hAnsi="Arial" w:cs="Arial"/>
          <w:lang w:val="en-US"/>
        </w:rPr>
        <w:t>Pivello</w:t>
      </w:r>
      <w:proofErr w:type="spellEnd"/>
      <w:r w:rsidRPr="007A6774">
        <w:rPr>
          <w:rFonts w:ascii="Arial" w:hAnsi="Arial" w:cs="Arial"/>
          <w:lang w:val="en-US"/>
        </w:rPr>
        <w:t xml:space="preserve">, V. Carnivore mammals in a fragmented landscape in northeast of São Paulo State, Brazil. </w:t>
      </w:r>
      <w:proofErr w:type="spellStart"/>
      <w:r w:rsidRPr="007A6774">
        <w:rPr>
          <w:rFonts w:ascii="Arial" w:hAnsi="Arial" w:cs="Arial"/>
          <w:b/>
        </w:rPr>
        <w:t>Biodiversity</w:t>
      </w:r>
      <w:proofErr w:type="spellEnd"/>
      <w:r w:rsidRPr="007A6774">
        <w:rPr>
          <w:rFonts w:ascii="Arial" w:hAnsi="Arial" w:cs="Arial"/>
          <w:b/>
        </w:rPr>
        <w:t xml:space="preserve"> </w:t>
      </w:r>
      <w:proofErr w:type="spellStart"/>
      <w:r w:rsidRPr="007A6774">
        <w:rPr>
          <w:rFonts w:ascii="Arial" w:hAnsi="Arial" w:cs="Arial"/>
          <w:b/>
        </w:rPr>
        <w:t>and</w:t>
      </w:r>
      <w:proofErr w:type="spellEnd"/>
      <w:r w:rsidRPr="007A6774">
        <w:rPr>
          <w:rFonts w:ascii="Arial" w:hAnsi="Arial" w:cs="Arial"/>
          <w:b/>
        </w:rPr>
        <w:t xml:space="preserve"> </w:t>
      </w:r>
      <w:proofErr w:type="spellStart"/>
      <w:r w:rsidRPr="007A6774">
        <w:rPr>
          <w:rFonts w:ascii="Arial" w:hAnsi="Arial" w:cs="Arial"/>
          <w:b/>
        </w:rPr>
        <w:t>Conservation</w:t>
      </w:r>
      <w:proofErr w:type="spellEnd"/>
      <w:r w:rsidRPr="007A6774">
        <w:rPr>
          <w:rFonts w:ascii="Arial" w:hAnsi="Arial" w:cs="Arial"/>
          <w:b/>
        </w:rPr>
        <w:t xml:space="preserve">, </w:t>
      </w:r>
      <w:r w:rsidRPr="007A6774">
        <w:rPr>
          <w:rFonts w:ascii="Arial" w:hAnsi="Arial" w:cs="Arial"/>
        </w:rPr>
        <w:t>London, v. 17, n. 7 p. 1573-1580, 2008.</w:t>
      </w:r>
    </w:p>
    <w:p w:rsidR="00802B8F" w:rsidRPr="007A6774" w:rsidRDefault="00802B8F" w:rsidP="00217D00">
      <w:pPr>
        <w:autoSpaceDE w:val="0"/>
        <w:autoSpaceDN w:val="0"/>
        <w:adjustRightInd w:val="0"/>
        <w:spacing w:before="120" w:after="120" w:line="240" w:lineRule="auto"/>
        <w:jc w:val="both"/>
        <w:rPr>
          <w:rFonts w:ascii="Arial" w:hAnsi="Arial" w:cs="Arial"/>
          <w:shd w:val="clear" w:color="auto" w:fill="FFFFFF"/>
        </w:rPr>
      </w:pPr>
      <w:r w:rsidRPr="007A6774">
        <w:rPr>
          <w:rFonts w:ascii="Arial" w:hAnsi="Arial" w:cs="Arial"/>
          <w:shd w:val="clear" w:color="auto" w:fill="FFFFFF"/>
        </w:rPr>
        <w:t xml:space="preserve">MACHADO, </w:t>
      </w:r>
      <w:proofErr w:type="spellStart"/>
      <w:r w:rsidRPr="007A6774">
        <w:rPr>
          <w:rFonts w:ascii="Arial" w:hAnsi="Arial" w:cs="Arial"/>
          <w:shd w:val="clear" w:color="auto" w:fill="FFFFFF"/>
        </w:rPr>
        <w:t>Angelo</w:t>
      </w:r>
      <w:proofErr w:type="spellEnd"/>
      <w:r w:rsidRPr="007A6774">
        <w:rPr>
          <w:rFonts w:ascii="Arial" w:hAnsi="Arial" w:cs="Arial"/>
          <w:shd w:val="clear" w:color="auto" w:fill="FFFFFF"/>
        </w:rPr>
        <w:t xml:space="preserve"> Barbosa Monteiro; DRUMMOND, Gláucia Moreira; PAGLIA, Adriano Pereira.</w:t>
      </w:r>
      <w:r w:rsidRPr="007A6774">
        <w:rPr>
          <w:rStyle w:val="apple-converted-space"/>
          <w:rFonts w:ascii="Arial" w:hAnsi="Arial" w:cs="Arial"/>
          <w:shd w:val="clear" w:color="auto" w:fill="FFFFFF"/>
        </w:rPr>
        <w:t> </w:t>
      </w:r>
      <w:r w:rsidRPr="007A6774">
        <w:rPr>
          <w:rFonts w:ascii="Arial" w:hAnsi="Arial" w:cs="Arial"/>
          <w:b/>
          <w:bCs/>
          <w:shd w:val="clear" w:color="auto" w:fill="FFFFFF"/>
        </w:rPr>
        <w:t>Livro vermelho da fauna brasileira ameaçada de extinção</w:t>
      </w:r>
      <w:r w:rsidRPr="007A6774">
        <w:rPr>
          <w:rFonts w:ascii="Arial" w:hAnsi="Arial" w:cs="Arial"/>
          <w:shd w:val="clear" w:color="auto" w:fill="FFFFFF"/>
        </w:rPr>
        <w:t xml:space="preserve">. MMA; Fundação </w:t>
      </w:r>
      <w:proofErr w:type="spellStart"/>
      <w:r w:rsidRPr="007A6774">
        <w:rPr>
          <w:rFonts w:ascii="Arial" w:hAnsi="Arial" w:cs="Arial"/>
          <w:shd w:val="clear" w:color="auto" w:fill="FFFFFF"/>
        </w:rPr>
        <w:t>Biodiversitas</w:t>
      </w:r>
      <w:proofErr w:type="spellEnd"/>
      <w:r w:rsidRPr="007A6774">
        <w:rPr>
          <w:rFonts w:ascii="Arial" w:hAnsi="Arial" w:cs="Arial"/>
          <w:shd w:val="clear" w:color="auto" w:fill="FFFFFF"/>
        </w:rPr>
        <w:t>, 2008.</w:t>
      </w:r>
    </w:p>
    <w:p w:rsidR="00B00EA3" w:rsidRPr="007A6774" w:rsidRDefault="00B00EA3" w:rsidP="00217D00">
      <w:pPr>
        <w:spacing w:before="120" w:after="120" w:line="240" w:lineRule="auto"/>
        <w:jc w:val="both"/>
        <w:rPr>
          <w:rFonts w:ascii="Arial" w:hAnsi="Arial" w:cs="Arial"/>
        </w:rPr>
      </w:pPr>
      <w:r w:rsidRPr="007A6774">
        <w:rPr>
          <w:rFonts w:ascii="Arial" w:hAnsi="Arial" w:cs="Arial"/>
        </w:rPr>
        <w:t xml:space="preserve">MAZZOLLI, M. 2005. </w:t>
      </w:r>
      <w:r w:rsidRPr="007A6774">
        <w:rPr>
          <w:rFonts w:ascii="Arial" w:hAnsi="Arial" w:cs="Arial"/>
          <w:bCs/>
          <w:i/>
        </w:rPr>
        <w:t>Efeito de gradientes de floresta nativa em sistemas agropecuários sobre a diversidade de mamíferos vulneráveis</w:t>
      </w:r>
      <w:r w:rsidRPr="007A6774">
        <w:rPr>
          <w:rFonts w:ascii="Arial" w:hAnsi="Arial" w:cs="Arial"/>
        </w:rPr>
        <w:t>. Relatório Técnico, WWF, Brasília, Brasil, 26pp</w:t>
      </w:r>
    </w:p>
    <w:p w:rsidR="00B00EA3" w:rsidRPr="00E666BE" w:rsidRDefault="00B00EA3" w:rsidP="00217D00">
      <w:pPr>
        <w:spacing w:before="120" w:after="120" w:line="240" w:lineRule="auto"/>
        <w:jc w:val="both"/>
        <w:rPr>
          <w:rFonts w:ascii="Arial" w:hAnsi="Arial" w:cs="Arial"/>
        </w:rPr>
      </w:pPr>
      <w:r w:rsidRPr="007A6774">
        <w:rPr>
          <w:rFonts w:ascii="Arial" w:hAnsi="Arial" w:cs="Arial"/>
        </w:rPr>
        <w:t xml:space="preserve">MAZZOLLI, M. 2006. </w:t>
      </w:r>
      <w:r w:rsidRPr="007A6774">
        <w:rPr>
          <w:rFonts w:ascii="Arial" w:hAnsi="Arial" w:cs="Arial"/>
          <w:i/>
        </w:rPr>
        <w:t>Persistência e riqueza de mamíferos focais em sistemas agropecuários no planalto meridional brasileiro</w:t>
      </w:r>
      <w:r w:rsidRPr="007A6774">
        <w:rPr>
          <w:rFonts w:ascii="Arial" w:hAnsi="Arial" w:cs="Arial"/>
        </w:rPr>
        <w:t xml:space="preserve">. (Tese de Doutorado), Universidade </w:t>
      </w:r>
      <w:r w:rsidRPr="00E666BE">
        <w:rPr>
          <w:rFonts w:ascii="Arial" w:hAnsi="Arial" w:cs="Arial"/>
        </w:rPr>
        <w:t>Federal do Rio Grande do Sul, Porto Alegre, 2006.</w:t>
      </w:r>
    </w:p>
    <w:p w:rsidR="00E666BE" w:rsidRPr="00E666BE" w:rsidRDefault="00E666BE" w:rsidP="00217D00">
      <w:pPr>
        <w:spacing w:before="120" w:after="120" w:line="240" w:lineRule="auto"/>
        <w:jc w:val="both"/>
        <w:rPr>
          <w:rFonts w:ascii="Arial" w:hAnsi="Arial" w:cs="Arial"/>
        </w:rPr>
      </w:pPr>
      <w:r w:rsidRPr="00E666BE">
        <w:rPr>
          <w:rFonts w:ascii="Arial" w:hAnsi="Arial" w:cs="Arial"/>
          <w:bCs/>
        </w:rPr>
        <w:t xml:space="preserve">MIKICH, S. B.; BÉRNILS, R. S. </w:t>
      </w:r>
      <w:r w:rsidRPr="00E666BE">
        <w:rPr>
          <w:rFonts w:ascii="Arial" w:hAnsi="Arial" w:cs="Arial"/>
          <w:b/>
        </w:rPr>
        <w:t>Livro vermelho da fauna ameaçada no Estado do Paraná</w:t>
      </w:r>
      <w:r w:rsidRPr="00E666BE">
        <w:rPr>
          <w:rFonts w:ascii="Arial" w:hAnsi="Arial" w:cs="Arial"/>
        </w:rPr>
        <w:t>. Curitiba: Instituto Ambiental do Paraná, 2004. 763 p</w:t>
      </w:r>
    </w:p>
    <w:p w:rsidR="00B00EA3" w:rsidRPr="007A6774" w:rsidRDefault="00B00EA3" w:rsidP="00217D00">
      <w:pPr>
        <w:spacing w:before="120" w:after="120" w:line="240" w:lineRule="auto"/>
        <w:jc w:val="both"/>
        <w:rPr>
          <w:rFonts w:ascii="Arial" w:hAnsi="Arial" w:cs="Arial"/>
          <w:lang w:val="en-US"/>
        </w:rPr>
      </w:pPr>
      <w:r w:rsidRPr="007A6774">
        <w:rPr>
          <w:rFonts w:ascii="Arial" w:hAnsi="Arial" w:cs="Arial"/>
        </w:rPr>
        <w:t xml:space="preserve">PAGLIA, A. P., FONSECA, G. DA; RYLANDS, A., HERRMANN, G., AGUIAR, L.; CHIARELLO, A. G., LEITE, Y., COSTA, L., SICILIANO, S., KIERULFF, M., MENDES, S., TAVARES, V., MITTERMEIER, R. &amp; PATTON, J. 2012. </w:t>
      </w:r>
      <w:r w:rsidRPr="007A6774">
        <w:rPr>
          <w:rFonts w:ascii="Arial" w:hAnsi="Arial" w:cs="Arial"/>
          <w:bCs/>
          <w:i/>
        </w:rPr>
        <w:t>Lista anotada dos mamíferos do Brasil.</w:t>
      </w:r>
      <w:r w:rsidRPr="007A6774">
        <w:rPr>
          <w:rFonts w:ascii="Arial" w:hAnsi="Arial" w:cs="Arial"/>
          <w:b/>
          <w:bCs/>
        </w:rPr>
        <w:t xml:space="preserve"> </w:t>
      </w:r>
      <w:r w:rsidRPr="007A6774">
        <w:rPr>
          <w:rFonts w:ascii="Arial" w:hAnsi="Arial" w:cs="Arial"/>
        </w:rPr>
        <w:t xml:space="preserve">2 ed. Ocasional </w:t>
      </w:r>
      <w:proofErr w:type="spellStart"/>
      <w:r w:rsidRPr="007A6774">
        <w:rPr>
          <w:rFonts w:ascii="Arial" w:hAnsi="Arial" w:cs="Arial"/>
        </w:rPr>
        <w:t>papers</w:t>
      </w:r>
      <w:proofErr w:type="spellEnd"/>
      <w:r w:rsidRPr="007A6774">
        <w:rPr>
          <w:rFonts w:ascii="Arial" w:hAnsi="Arial" w:cs="Arial"/>
        </w:rPr>
        <w:t xml:space="preserve"> in </w:t>
      </w:r>
      <w:proofErr w:type="spellStart"/>
      <w:r w:rsidRPr="007A6774">
        <w:rPr>
          <w:rFonts w:ascii="Arial" w:hAnsi="Arial" w:cs="Arial"/>
        </w:rPr>
        <w:t>conservation</w:t>
      </w:r>
      <w:proofErr w:type="spellEnd"/>
      <w:r w:rsidRPr="007A6774">
        <w:rPr>
          <w:rFonts w:ascii="Arial" w:hAnsi="Arial" w:cs="Arial"/>
        </w:rPr>
        <w:t xml:space="preserve"> </w:t>
      </w:r>
      <w:proofErr w:type="spellStart"/>
      <w:r w:rsidRPr="007A6774">
        <w:rPr>
          <w:rFonts w:ascii="Arial" w:hAnsi="Arial" w:cs="Arial"/>
        </w:rPr>
        <w:t>biology</w:t>
      </w:r>
      <w:proofErr w:type="spellEnd"/>
      <w:r w:rsidRPr="007A6774">
        <w:rPr>
          <w:rFonts w:ascii="Arial" w:hAnsi="Arial" w:cs="Arial"/>
        </w:rPr>
        <w:t xml:space="preserve">. </w:t>
      </w:r>
      <w:r w:rsidRPr="007A6774">
        <w:rPr>
          <w:rFonts w:ascii="Arial" w:hAnsi="Arial" w:cs="Arial"/>
          <w:lang w:val="en-US"/>
        </w:rPr>
        <w:t>Arlington: Conservation International, 76 p.</w:t>
      </w:r>
    </w:p>
    <w:p w:rsidR="00802B8F" w:rsidRPr="007A6774" w:rsidRDefault="00802B8F" w:rsidP="00217D00">
      <w:pPr>
        <w:autoSpaceDE w:val="0"/>
        <w:autoSpaceDN w:val="0"/>
        <w:adjustRightInd w:val="0"/>
        <w:spacing w:before="120" w:after="120" w:line="240" w:lineRule="auto"/>
        <w:jc w:val="both"/>
        <w:rPr>
          <w:rFonts w:ascii="Arial" w:hAnsi="Arial" w:cs="Arial"/>
        </w:rPr>
      </w:pPr>
      <w:r w:rsidRPr="007A6774">
        <w:rPr>
          <w:rFonts w:ascii="Arial" w:hAnsi="Arial" w:cs="Arial"/>
          <w:shd w:val="clear" w:color="auto" w:fill="FFFFFF"/>
        </w:rPr>
        <w:t>PARDINI, Renata et al. Levantamento rápido de mamíferos terrestres de médio e grande porte.</w:t>
      </w:r>
      <w:r w:rsidRPr="007A6774">
        <w:rPr>
          <w:rStyle w:val="apple-converted-space"/>
          <w:rFonts w:ascii="Arial" w:hAnsi="Arial" w:cs="Arial"/>
          <w:shd w:val="clear" w:color="auto" w:fill="FFFFFF"/>
        </w:rPr>
        <w:t> </w:t>
      </w:r>
      <w:r w:rsidRPr="007A6774">
        <w:rPr>
          <w:rFonts w:ascii="Arial" w:hAnsi="Arial" w:cs="Arial"/>
          <w:b/>
          <w:bCs/>
          <w:shd w:val="clear" w:color="auto" w:fill="FFFFFF"/>
        </w:rPr>
        <w:t>CULLEN JR., L.; RUDRAN, R.; PADUA, CV Métodos de Estudo em Biologia da Conservação e Manejo da Vida Silvestre. Paraná: UFPR-Universidade Federal do Paraná</w:t>
      </w:r>
      <w:r w:rsidRPr="007A6774">
        <w:rPr>
          <w:rFonts w:ascii="Arial" w:hAnsi="Arial" w:cs="Arial"/>
          <w:shd w:val="clear" w:color="auto" w:fill="FFFFFF"/>
        </w:rPr>
        <w:t>, p. 181-202, 2003.</w:t>
      </w:r>
    </w:p>
    <w:p w:rsidR="00B00EA3" w:rsidRPr="007A6774" w:rsidRDefault="00B00EA3" w:rsidP="00217D00">
      <w:pPr>
        <w:spacing w:before="120" w:after="120" w:line="240" w:lineRule="auto"/>
        <w:jc w:val="both"/>
        <w:rPr>
          <w:rFonts w:ascii="Arial" w:hAnsi="Arial" w:cs="Arial"/>
          <w:b/>
          <w:bCs/>
        </w:rPr>
      </w:pPr>
      <w:r w:rsidRPr="007A6774">
        <w:rPr>
          <w:rFonts w:ascii="Arial" w:hAnsi="Arial" w:cs="Arial"/>
        </w:rPr>
        <w:t xml:space="preserve">REDFORD, K.H. 1997. </w:t>
      </w:r>
      <w:r w:rsidRPr="007A6774">
        <w:rPr>
          <w:rFonts w:ascii="Arial" w:hAnsi="Arial" w:cs="Arial"/>
          <w:iCs/>
        </w:rPr>
        <w:t>A floresta vazia.</w:t>
      </w:r>
      <w:r w:rsidRPr="007A6774">
        <w:rPr>
          <w:rFonts w:ascii="Arial" w:hAnsi="Arial" w:cs="Arial"/>
          <w:i/>
          <w:iCs/>
        </w:rPr>
        <w:t xml:space="preserve"> </w:t>
      </w:r>
      <w:r w:rsidRPr="007A6774">
        <w:rPr>
          <w:rFonts w:ascii="Arial" w:hAnsi="Arial" w:cs="Arial"/>
        </w:rPr>
        <w:t xml:space="preserve">In: </w:t>
      </w:r>
      <w:proofErr w:type="spellStart"/>
      <w:r w:rsidRPr="007A6774">
        <w:rPr>
          <w:rFonts w:ascii="Arial" w:hAnsi="Arial" w:cs="Arial"/>
        </w:rPr>
        <w:t>Valladares-Padua</w:t>
      </w:r>
      <w:proofErr w:type="spellEnd"/>
      <w:r w:rsidRPr="007A6774">
        <w:rPr>
          <w:rFonts w:ascii="Arial" w:hAnsi="Arial" w:cs="Arial"/>
        </w:rPr>
        <w:t xml:space="preserve">, C., </w:t>
      </w:r>
      <w:proofErr w:type="spellStart"/>
      <w:r w:rsidRPr="007A6774">
        <w:rPr>
          <w:rFonts w:ascii="Arial" w:hAnsi="Arial" w:cs="Arial"/>
        </w:rPr>
        <w:t>Bodmer</w:t>
      </w:r>
      <w:proofErr w:type="spellEnd"/>
      <w:r w:rsidRPr="007A6774">
        <w:rPr>
          <w:rFonts w:ascii="Arial" w:hAnsi="Arial" w:cs="Arial"/>
        </w:rPr>
        <w:t xml:space="preserve">, R.E. &amp; </w:t>
      </w:r>
      <w:proofErr w:type="spellStart"/>
      <w:r w:rsidRPr="007A6774">
        <w:rPr>
          <w:rFonts w:ascii="Arial" w:hAnsi="Arial" w:cs="Arial"/>
        </w:rPr>
        <w:t>Cullen</w:t>
      </w:r>
      <w:proofErr w:type="spellEnd"/>
      <w:r w:rsidRPr="007A6774">
        <w:rPr>
          <w:rFonts w:ascii="Arial" w:hAnsi="Arial" w:cs="Arial"/>
        </w:rPr>
        <w:t xml:space="preserve"> Jr. L. (</w:t>
      </w:r>
      <w:proofErr w:type="spellStart"/>
      <w:r w:rsidRPr="007A6774">
        <w:rPr>
          <w:rFonts w:ascii="Arial" w:hAnsi="Arial" w:cs="Arial"/>
        </w:rPr>
        <w:t>Eds</w:t>
      </w:r>
      <w:proofErr w:type="spellEnd"/>
      <w:r w:rsidRPr="007A6774">
        <w:rPr>
          <w:rFonts w:ascii="Arial" w:hAnsi="Arial" w:cs="Arial"/>
        </w:rPr>
        <w:t xml:space="preserve">) </w:t>
      </w:r>
      <w:r w:rsidRPr="007A6774">
        <w:rPr>
          <w:rFonts w:ascii="Arial" w:hAnsi="Arial" w:cs="Arial"/>
          <w:bCs/>
          <w:i/>
        </w:rPr>
        <w:t>Manejo e Conservação de Vida Silvestre no Brasil</w:t>
      </w:r>
      <w:r w:rsidRPr="007A6774">
        <w:rPr>
          <w:rFonts w:ascii="Arial" w:hAnsi="Arial" w:cs="Arial"/>
        </w:rPr>
        <w:t>. MCT-</w:t>
      </w:r>
      <w:proofErr w:type="spellStart"/>
      <w:r w:rsidRPr="007A6774">
        <w:rPr>
          <w:rFonts w:ascii="Arial" w:hAnsi="Arial" w:cs="Arial"/>
        </w:rPr>
        <w:t>Cnpq</w:t>
      </w:r>
      <w:proofErr w:type="spellEnd"/>
      <w:r w:rsidRPr="007A6774">
        <w:rPr>
          <w:rFonts w:ascii="Arial" w:hAnsi="Arial" w:cs="Arial"/>
        </w:rPr>
        <w:t xml:space="preserve">/Sociedade Civil </w:t>
      </w:r>
      <w:proofErr w:type="spellStart"/>
      <w:r w:rsidRPr="007A6774">
        <w:rPr>
          <w:rFonts w:ascii="Arial" w:hAnsi="Arial" w:cs="Arial"/>
        </w:rPr>
        <w:t>Mamirauá</w:t>
      </w:r>
      <w:proofErr w:type="spellEnd"/>
      <w:r w:rsidRPr="007A6774">
        <w:rPr>
          <w:rFonts w:ascii="Arial" w:hAnsi="Arial" w:cs="Arial"/>
        </w:rPr>
        <w:t>, Brasília, Distrito Federal. p. 1-22.</w:t>
      </w:r>
    </w:p>
    <w:p w:rsidR="00B00EA3" w:rsidRPr="007A6774" w:rsidRDefault="00B00EA3" w:rsidP="00217D00">
      <w:pPr>
        <w:spacing w:before="120" w:after="120" w:line="240" w:lineRule="auto"/>
        <w:jc w:val="both"/>
        <w:rPr>
          <w:rFonts w:ascii="Arial" w:hAnsi="Arial" w:cs="Arial"/>
        </w:rPr>
      </w:pPr>
      <w:r w:rsidRPr="007A6774">
        <w:rPr>
          <w:rFonts w:ascii="Arial" w:hAnsi="Arial" w:cs="Arial"/>
        </w:rPr>
        <w:t xml:space="preserve">REIS, N. R., PERACCHI, A. L., PEDRO, W. A. &amp; LIMA, I. P. 2011. </w:t>
      </w:r>
      <w:r w:rsidRPr="007A6774">
        <w:rPr>
          <w:rFonts w:ascii="Arial" w:hAnsi="Arial" w:cs="Arial"/>
          <w:bCs/>
          <w:i/>
        </w:rPr>
        <w:t xml:space="preserve">Mamíferos do Brasil </w:t>
      </w:r>
      <w:r w:rsidRPr="007A6774">
        <w:rPr>
          <w:rFonts w:ascii="Arial" w:hAnsi="Arial" w:cs="Arial"/>
          <w:bCs/>
        </w:rPr>
        <w:t>2 ed</w:t>
      </w:r>
      <w:r w:rsidRPr="007A6774">
        <w:rPr>
          <w:rFonts w:ascii="Arial" w:hAnsi="Arial" w:cs="Arial"/>
          <w:bCs/>
          <w:i/>
        </w:rPr>
        <w:t>.</w:t>
      </w:r>
      <w:r w:rsidRPr="007A6774">
        <w:rPr>
          <w:rFonts w:ascii="Arial" w:hAnsi="Arial" w:cs="Arial"/>
          <w:b/>
          <w:bCs/>
        </w:rPr>
        <w:t xml:space="preserve">. </w:t>
      </w:r>
      <w:r w:rsidRPr="007A6774">
        <w:rPr>
          <w:rFonts w:ascii="Arial" w:hAnsi="Arial" w:cs="Arial"/>
        </w:rPr>
        <w:t>Londrina: Universidade de Londrina. 439 p.</w:t>
      </w:r>
    </w:p>
    <w:p w:rsidR="00B00EA3" w:rsidRPr="007A6774" w:rsidRDefault="00B00EA3" w:rsidP="00217D00">
      <w:pPr>
        <w:spacing w:before="120" w:after="120" w:line="240" w:lineRule="auto"/>
        <w:jc w:val="both"/>
        <w:rPr>
          <w:rFonts w:ascii="Arial" w:hAnsi="Arial" w:cs="Arial"/>
        </w:rPr>
      </w:pPr>
      <w:r w:rsidRPr="007A6774">
        <w:rPr>
          <w:rFonts w:ascii="Arial" w:hAnsi="Arial" w:cs="Arial"/>
          <w:lang w:val="en-US"/>
        </w:rPr>
        <w:t xml:space="preserve">SAUNDERS, D. A., R. J. HOBBS &amp; C. R. MARGULES. 1991. </w:t>
      </w:r>
      <w:r w:rsidRPr="007A6774">
        <w:rPr>
          <w:rFonts w:ascii="Arial" w:hAnsi="Arial" w:cs="Arial"/>
          <w:bCs/>
          <w:lang w:val="en-US"/>
        </w:rPr>
        <w:t>Biological consequences of ecosystem fragmentation</w:t>
      </w:r>
      <w:r w:rsidRPr="007A6774">
        <w:rPr>
          <w:rFonts w:ascii="Arial" w:hAnsi="Arial" w:cs="Arial"/>
          <w:lang w:val="en-US"/>
        </w:rPr>
        <w:t xml:space="preserve">. </w:t>
      </w:r>
      <w:proofErr w:type="spellStart"/>
      <w:r w:rsidRPr="00E07010">
        <w:rPr>
          <w:rFonts w:ascii="Arial" w:hAnsi="Arial" w:cs="Arial"/>
          <w:b/>
          <w:i/>
        </w:rPr>
        <w:t>Conservation</w:t>
      </w:r>
      <w:proofErr w:type="spellEnd"/>
      <w:r w:rsidRPr="00E07010">
        <w:rPr>
          <w:rFonts w:ascii="Arial" w:hAnsi="Arial" w:cs="Arial"/>
          <w:b/>
          <w:i/>
        </w:rPr>
        <w:t xml:space="preserve"> </w:t>
      </w:r>
      <w:proofErr w:type="spellStart"/>
      <w:r w:rsidRPr="00E07010">
        <w:rPr>
          <w:rFonts w:ascii="Arial" w:hAnsi="Arial" w:cs="Arial"/>
          <w:b/>
          <w:i/>
        </w:rPr>
        <w:t>Biology</w:t>
      </w:r>
      <w:proofErr w:type="spellEnd"/>
      <w:r w:rsidRPr="007A6774">
        <w:rPr>
          <w:rFonts w:ascii="Arial" w:hAnsi="Arial" w:cs="Arial"/>
          <w:i/>
        </w:rPr>
        <w:t>,</w:t>
      </w:r>
      <w:r w:rsidRPr="007A6774">
        <w:rPr>
          <w:rFonts w:ascii="Arial" w:hAnsi="Arial" w:cs="Arial"/>
        </w:rPr>
        <w:t xml:space="preserve"> 5: 18-32.</w:t>
      </w:r>
    </w:p>
    <w:p w:rsidR="00802B8F" w:rsidRPr="007A6774" w:rsidRDefault="00E07010" w:rsidP="00217D00">
      <w:pPr>
        <w:autoSpaceDE w:val="0"/>
        <w:autoSpaceDN w:val="0"/>
        <w:adjustRightInd w:val="0"/>
        <w:spacing w:before="120" w:after="120" w:line="240" w:lineRule="auto"/>
        <w:jc w:val="both"/>
        <w:rPr>
          <w:rFonts w:ascii="Arial" w:hAnsi="Arial" w:cs="Arial"/>
        </w:rPr>
      </w:pPr>
      <w:r>
        <w:rPr>
          <w:rFonts w:ascii="Arial" w:hAnsi="Arial" w:cs="Arial"/>
          <w:shd w:val="clear" w:color="auto" w:fill="FFFFFF"/>
        </w:rPr>
        <w:t>SILVEIRA, L.</w:t>
      </w:r>
      <w:r w:rsidR="00802B8F" w:rsidRPr="007A6774">
        <w:rPr>
          <w:rFonts w:ascii="Arial" w:hAnsi="Arial" w:cs="Arial"/>
          <w:shd w:val="clear" w:color="auto" w:fill="FFFFFF"/>
        </w:rPr>
        <w:t xml:space="preserve"> F</w:t>
      </w:r>
      <w:r>
        <w:rPr>
          <w:rFonts w:ascii="Arial" w:hAnsi="Arial" w:cs="Arial"/>
          <w:shd w:val="clear" w:color="auto" w:fill="FFFFFF"/>
        </w:rPr>
        <w:t>.; OLMOS, F</w:t>
      </w:r>
      <w:r w:rsidR="00802B8F" w:rsidRPr="007A6774">
        <w:rPr>
          <w:rFonts w:ascii="Arial" w:hAnsi="Arial" w:cs="Arial"/>
          <w:shd w:val="clear" w:color="auto" w:fill="FFFFFF"/>
        </w:rPr>
        <w:t xml:space="preserve">. Quantas espécies de aves existem no Brasil? Conceitos de espécie, conservação e o que falta </w:t>
      </w:r>
      <w:proofErr w:type="spellStart"/>
      <w:r w:rsidR="00802B8F" w:rsidRPr="007A6774">
        <w:rPr>
          <w:rFonts w:ascii="Arial" w:hAnsi="Arial" w:cs="Arial"/>
          <w:shd w:val="clear" w:color="auto" w:fill="FFFFFF"/>
        </w:rPr>
        <w:t>descobrir.</w:t>
      </w:r>
      <w:r w:rsidR="00802B8F" w:rsidRPr="007A6774">
        <w:rPr>
          <w:rFonts w:ascii="Arial" w:hAnsi="Arial" w:cs="Arial"/>
          <w:b/>
          <w:bCs/>
          <w:shd w:val="clear" w:color="auto" w:fill="FFFFFF"/>
        </w:rPr>
        <w:t>Revista</w:t>
      </w:r>
      <w:proofErr w:type="spellEnd"/>
      <w:r w:rsidR="00802B8F" w:rsidRPr="007A6774">
        <w:rPr>
          <w:rFonts w:ascii="Arial" w:hAnsi="Arial" w:cs="Arial"/>
          <w:b/>
          <w:bCs/>
          <w:shd w:val="clear" w:color="auto" w:fill="FFFFFF"/>
        </w:rPr>
        <w:t xml:space="preserve"> Brasileira de Ornitologia</w:t>
      </w:r>
      <w:r w:rsidR="00802B8F" w:rsidRPr="007A6774">
        <w:rPr>
          <w:rFonts w:ascii="Arial" w:hAnsi="Arial" w:cs="Arial"/>
          <w:shd w:val="clear" w:color="auto" w:fill="FFFFFF"/>
        </w:rPr>
        <w:t>, v. 15, n. 2, p. 289-296, 2007.</w:t>
      </w:r>
    </w:p>
    <w:p w:rsidR="00802B8F" w:rsidRPr="007A6774" w:rsidRDefault="00802B8F" w:rsidP="00217D00">
      <w:pPr>
        <w:autoSpaceDE w:val="0"/>
        <w:autoSpaceDN w:val="0"/>
        <w:adjustRightInd w:val="0"/>
        <w:spacing w:before="120" w:after="120" w:line="240" w:lineRule="auto"/>
        <w:jc w:val="both"/>
        <w:rPr>
          <w:rFonts w:ascii="Arial" w:hAnsi="Arial" w:cs="Arial"/>
          <w:shd w:val="clear" w:color="auto" w:fill="FFFFFF"/>
          <w:lang w:val="en-US"/>
        </w:rPr>
      </w:pPr>
      <w:r w:rsidRPr="007A6774">
        <w:rPr>
          <w:rFonts w:ascii="Arial" w:hAnsi="Arial" w:cs="Arial"/>
          <w:shd w:val="clear" w:color="auto" w:fill="FFFFFF"/>
        </w:rPr>
        <w:t xml:space="preserve">SRBEK-ARAUJO, Ana Carolina; CHIARELLO, Adriano Garcia. </w:t>
      </w:r>
      <w:r w:rsidRPr="007A6774">
        <w:rPr>
          <w:rFonts w:ascii="Arial" w:hAnsi="Arial" w:cs="Arial"/>
          <w:shd w:val="clear" w:color="auto" w:fill="FFFFFF"/>
          <w:lang w:val="en-US"/>
        </w:rPr>
        <w:t>Is camera-trapping an efficient method for surveying mammals in Neotropical forests? A case study in south-eastern Brazil.</w:t>
      </w:r>
      <w:r w:rsidRPr="007A6774">
        <w:rPr>
          <w:rStyle w:val="apple-converted-space"/>
          <w:rFonts w:ascii="Arial" w:hAnsi="Arial" w:cs="Arial"/>
          <w:shd w:val="clear" w:color="auto" w:fill="FFFFFF"/>
          <w:lang w:val="en-US"/>
        </w:rPr>
        <w:t> </w:t>
      </w:r>
      <w:r w:rsidRPr="007A6774">
        <w:rPr>
          <w:rFonts w:ascii="Arial" w:hAnsi="Arial" w:cs="Arial"/>
          <w:b/>
          <w:bCs/>
          <w:shd w:val="clear" w:color="auto" w:fill="FFFFFF"/>
          <w:lang w:val="en-US"/>
        </w:rPr>
        <w:t>Journal of Tropical Ecology</w:t>
      </w:r>
      <w:r w:rsidRPr="007A6774">
        <w:rPr>
          <w:rFonts w:ascii="Arial" w:hAnsi="Arial" w:cs="Arial"/>
          <w:shd w:val="clear" w:color="auto" w:fill="FFFFFF"/>
          <w:lang w:val="en-US"/>
        </w:rPr>
        <w:t xml:space="preserve">, v. 21, n. 01, </w:t>
      </w:r>
      <w:r w:rsidRPr="007A6774">
        <w:rPr>
          <w:rFonts w:ascii="Arial" w:hAnsi="Arial" w:cs="Arial"/>
          <w:lang w:val="en-US"/>
        </w:rPr>
        <w:t>p. 124</w:t>
      </w:r>
      <w:r w:rsidRPr="007A6774">
        <w:rPr>
          <w:rFonts w:ascii="Arial" w:hAnsi="Arial" w:cs="Arial"/>
          <w:shd w:val="clear" w:color="auto" w:fill="FFFFFF"/>
          <w:lang w:val="en-US"/>
        </w:rPr>
        <w:t>, 2005.</w:t>
      </w:r>
    </w:p>
    <w:p w:rsidR="00802B8F" w:rsidRPr="007A6774" w:rsidRDefault="00E07010" w:rsidP="00217D00">
      <w:pPr>
        <w:autoSpaceDE w:val="0"/>
        <w:autoSpaceDN w:val="0"/>
        <w:adjustRightInd w:val="0"/>
        <w:spacing w:before="120" w:after="120" w:line="240" w:lineRule="auto"/>
        <w:jc w:val="both"/>
        <w:rPr>
          <w:rFonts w:ascii="Arial" w:hAnsi="Arial" w:cs="Arial"/>
          <w:shd w:val="clear" w:color="auto" w:fill="FFFFFF"/>
          <w:lang w:val="en-US"/>
        </w:rPr>
      </w:pPr>
      <w:r>
        <w:rPr>
          <w:rFonts w:ascii="Arial" w:hAnsi="Arial" w:cs="Arial"/>
          <w:shd w:val="clear" w:color="auto" w:fill="FFFFFF"/>
          <w:lang w:val="en-US"/>
        </w:rPr>
        <w:t>TABARELLI, M.</w:t>
      </w:r>
      <w:r w:rsidR="00802B8F" w:rsidRPr="007A6774">
        <w:rPr>
          <w:rFonts w:ascii="Arial" w:hAnsi="Arial" w:cs="Arial"/>
          <w:shd w:val="clear" w:color="auto" w:fill="FFFFFF"/>
          <w:lang w:val="en-US"/>
        </w:rPr>
        <w:t>; PERES, C</w:t>
      </w:r>
      <w:r>
        <w:rPr>
          <w:rFonts w:ascii="Arial" w:hAnsi="Arial" w:cs="Arial"/>
          <w:shd w:val="clear" w:color="auto" w:fill="FFFFFF"/>
          <w:lang w:val="en-US"/>
        </w:rPr>
        <w:t>.</w:t>
      </w:r>
      <w:r w:rsidR="00802B8F" w:rsidRPr="007A6774">
        <w:rPr>
          <w:rFonts w:ascii="Arial" w:hAnsi="Arial" w:cs="Arial"/>
          <w:shd w:val="clear" w:color="auto" w:fill="FFFFFF"/>
          <w:lang w:val="en-US"/>
        </w:rPr>
        <w:t xml:space="preserve"> A. Abiotic and vertebrate seed dispersal in the Brazilian Atlantic forest: implications for forest </w:t>
      </w:r>
      <w:proofErr w:type="spellStart"/>
      <w:r w:rsidR="00802B8F" w:rsidRPr="007A6774">
        <w:rPr>
          <w:rFonts w:ascii="Arial" w:hAnsi="Arial" w:cs="Arial"/>
          <w:shd w:val="clear" w:color="auto" w:fill="FFFFFF"/>
          <w:lang w:val="en-US"/>
        </w:rPr>
        <w:t>regeneration.</w:t>
      </w:r>
      <w:r w:rsidR="00802B8F" w:rsidRPr="007A6774">
        <w:rPr>
          <w:rFonts w:ascii="Arial" w:hAnsi="Arial" w:cs="Arial"/>
          <w:b/>
          <w:bCs/>
          <w:shd w:val="clear" w:color="auto" w:fill="FFFFFF"/>
          <w:lang w:val="en-US"/>
        </w:rPr>
        <w:t>Biological</w:t>
      </w:r>
      <w:proofErr w:type="spellEnd"/>
      <w:r w:rsidR="00802B8F" w:rsidRPr="007A6774">
        <w:rPr>
          <w:rFonts w:ascii="Arial" w:hAnsi="Arial" w:cs="Arial"/>
          <w:b/>
          <w:bCs/>
          <w:shd w:val="clear" w:color="auto" w:fill="FFFFFF"/>
          <w:lang w:val="en-US"/>
        </w:rPr>
        <w:t xml:space="preserve"> Conservation</w:t>
      </w:r>
      <w:r w:rsidR="00802B8F" w:rsidRPr="007A6774">
        <w:rPr>
          <w:rFonts w:ascii="Arial" w:hAnsi="Arial" w:cs="Arial"/>
          <w:shd w:val="clear" w:color="auto" w:fill="FFFFFF"/>
          <w:lang w:val="en-US"/>
        </w:rPr>
        <w:t>, v. 106, n. 2, p. 165-176, 2002.</w:t>
      </w:r>
    </w:p>
    <w:p w:rsidR="00B00EA3" w:rsidRPr="007A6774" w:rsidRDefault="00B00EA3" w:rsidP="00217D00">
      <w:pPr>
        <w:tabs>
          <w:tab w:val="left" w:pos="-5812"/>
        </w:tabs>
        <w:spacing w:before="120" w:after="120" w:line="240" w:lineRule="auto"/>
        <w:jc w:val="both"/>
        <w:rPr>
          <w:rFonts w:ascii="Arial" w:hAnsi="Arial" w:cs="Arial"/>
          <w:lang w:val="en-US"/>
        </w:rPr>
      </w:pPr>
      <w:r w:rsidRPr="007A6774">
        <w:rPr>
          <w:rFonts w:ascii="Arial" w:hAnsi="Arial" w:cs="Arial"/>
          <w:lang w:val="en-US"/>
        </w:rPr>
        <w:t xml:space="preserve">SNUC Sistema Nacional de </w:t>
      </w:r>
      <w:proofErr w:type="spellStart"/>
      <w:r w:rsidRPr="007A6774">
        <w:rPr>
          <w:rFonts w:ascii="Arial" w:hAnsi="Arial" w:cs="Arial"/>
          <w:lang w:val="en-US"/>
        </w:rPr>
        <w:t>Unidades</w:t>
      </w:r>
      <w:proofErr w:type="spellEnd"/>
      <w:r w:rsidRPr="007A6774">
        <w:rPr>
          <w:rFonts w:ascii="Arial" w:hAnsi="Arial" w:cs="Arial"/>
          <w:lang w:val="en-US"/>
        </w:rPr>
        <w:t xml:space="preserve"> de </w:t>
      </w:r>
      <w:proofErr w:type="spellStart"/>
      <w:r w:rsidRPr="007A6774">
        <w:rPr>
          <w:rFonts w:ascii="Arial" w:hAnsi="Arial" w:cs="Arial"/>
          <w:lang w:val="en-US"/>
        </w:rPr>
        <w:t>Conservação</w:t>
      </w:r>
      <w:proofErr w:type="spellEnd"/>
      <w:r w:rsidRPr="007A6774">
        <w:rPr>
          <w:rFonts w:ascii="Arial" w:hAnsi="Arial" w:cs="Arial"/>
          <w:lang w:val="en-US"/>
        </w:rPr>
        <w:t xml:space="preserve"> da </w:t>
      </w:r>
      <w:proofErr w:type="spellStart"/>
      <w:r w:rsidRPr="007A6774">
        <w:rPr>
          <w:rFonts w:ascii="Arial" w:hAnsi="Arial" w:cs="Arial"/>
          <w:lang w:val="en-US"/>
        </w:rPr>
        <w:t>Natureza</w:t>
      </w:r>
      <w:proofErr w:type="spellEnd"/>
      <w:r w:rsidRPr="007A6774">
        <w:rPr>
          <w:rFonts w:ascii="Arial" w:hAnsi="Arial" w:cs="Arial"/>
          <w:lang w:val="en-US"/>
        </w:rPr>
        <w:t xml:space="preserve"> LEI Nº 9.985, de 18 de </w:t>
      </w:r>
      <w:proofErr w:type="spellStart"/>
      <w:r w:rsidRPr="007A6774">
        <w:rPr>
          <w:rFonts w:ascii="Arial" w:hAnsi="Arial" w:cs="Arial"/>
          <w:lang w:val="en-US"/>
        </w:rPr>
        <w:t>julho</w:t>
      </w:r>
      <w:proofErr w:type="spellEnd"/>
      <w:r w:rsidRPr="007A6774">
        <w:rPr>
          <w:rFonts w:ascii="Arial" w:hAnsi="Arial" w:cs="Arial"/>
          <w:lang w:val="en-US"/>
        </w:rPr>
        <w:t xml:space="preserve"> de 2000.</w:t>
      </w:r>
    </w:p>
    <w:p w:rsidR="00802B8F" w:rsidRPr="007A6774" w:rsidRDefault="00802B8F" w:rsidP="00217D00">
      <w:pPr>
        <w:autoSpaceDE w:val="0"/>
        <w:autoSpaceDN w:val="0"/>
        <w:adjustRightInd w:val="0"/>
        <w:spacing w:before="120" w:after="120" w:line="240" w:lineRule="auto"/>
        <w:jc w:val="both"/>
        <w:rPr>
          <w:rFonts w:ascii="Arial" w:hAnsi="Arial" w:cs="Arial"/>
        </w:rPr>
      </w:pPr>
      <w:r w:rsidRPr="007A6774">
        <w:rPr>
          <w:rFonts w:ascii="Arial" w:hAnsi="Arial" w:cs="Arial"/>
          <w:shd w:val="clear" w:color="auto" w:fill="FFFFFF"/>
        </w:rPr>
        <w:t>TOMAS, W. M.; MIRANDA, G. H. B. Uso de armadilhas fotográficas em levantamentos populacionais.</w:t>
      </w:r>
      <w:r w:rsidRPr="007A6774">
        <w:rPr>
          <w:rStyle w:val="apple-converted-space"/>
          <w:rFonts w:ascii="Arial" w:hAnsi="Arial" w:cs="Arial"/>
          <w:shd w:val="clear" w:color="auto" w:fill="FFFFFF"/>
        </w:rPr>
        <w:t> </w:t>
      </w:r>
      <w:r w:rsidRPr="007A6774">
        <w:rPr>
          <w:rFonts w:ascii="Arial" w:hAnsi="Arial" w:cs="Arial"/>
          <w:b/>
          <w:bCs/>
          <w:shd w:val="clear" w:color="auto" w:fill="FFFFFF"/>
        </w:rPr>
        <w:t>Métodos de estudos em biologia da conservação e manejo da vida silvestre</w:t>
      </w:r>
      <w:r w:rsidRPr="007A6774">
        <w:rPr>
          <w:rFonts w:ascii="Arial" w:hAnsi="Arial" w:cs="Arial"/>
          <w:shd w:val="clear" w:color="auto" w:fill="FFFFFF"/>
        </w:rPr>
        <w:t>, p. 243-267, 2003.</w:t>
      </w:r>
    </w:p>
    <w:p w:rsidR="00B00EA3" w:rsidRPr="007A6774" w:rsidRDefault="00B00EA3" w:rsidP="00217D00">
      <w:pPr>
        <w:spacing w:before="120" w:after="120" w:line="240" w:lineRule="auto"/>
        <w:jc w:val="both"/>
        <w:rPr>
          <w:rFonts w:ascii="Arial" w:hAnsi="Arial" w:cs="Arial"/>
        </w:rPr>
      </w:pPr>
      <w:r w:rsidRPr="007A6774">
        <w:rPr>
          <w:rFonts w:ascii="Arial" w:hAnsi="Arial" w:cs="Arial"/>
        </w:rPr>
        <w:t xml:space="preserve">TONHASCA Jr. &amp; A. 2005. </w:t>
      </w:r>
      <w:r w:rsidRPr="007A6774">
        <w:rPr>
          <w:rFonts w:ascii="Arial" w:hAnsi="Arial" w:cs="Arial"/>
          <w:i/>
        </w:rPr>
        <w:t>Ecologia e história natural da Mata Atlântica</w:t>
      </w:r>
      <w:r w:rsidRPr="007A6774">
        <w:rPr>
          <w:rFonts w:ascii="Arial" w:hAnsi="Arial" w:cs="Arial"/>
        </w:rPr>
        <w:t xml:space="preserve">. </w:t>
      </w:r>
      <w:proofErr w:type="spellStart"/>
      <w:r w:rsidRPr="007A6774">
        <w:rPr>
          <w:rFonts w:ascii="Arial" w:hAnsi="Arial" w:cs="Arial"/>
        </w:rPr>
        <w:t>Interciência</w:t>
      </w:r>
      <w:proofErr w:type="spellEnd"/>
      <w:r w:rsidRPr="007A6774">
        <w:rPr>
          <w:rFonts w:ascii="Arial" w:hAnsi="Arial" w:cs="Arial"/>
        </w:rPr>
        <w:t>, Rio de Janeiro. 197 p.</w:t>
      </w:r>
    </w:p>
    <w:p w:rsidR="007C4AF1" w:rsidRPr="007A6774" w:rsidRDefault="007C4AF1" w:rsidP="00217D00">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VOSS, R.</w:t>
      </w:r>
      <w:r w:rsidR="00E07010">
        <w:rPr>
          <w:rFonts w:ascii="Arial" w:hAnsi="Arial" w:cs="Arial"/>
          <w:lang w:val="en-US"/>
        </w:rPr>
        <w:t xml:space="preserve"> </w:t>
      </w:r>
      <w:r w:rsidRPr="007A6774">
        <w:rPr>
          <w:rFonts w:ascii="Arial" w:hAnsi="Arial" w:cs="Arial"/>
          <w:lang w:val="en-US"/>
        </w:rPr>
        <w:t xml:space="preserve">S., </w:t>
      </w:r>
      <w:r w:rsidR="00E07010" w:rsidRPr="007A6774">
        <w:rPr>
          <w:rFonts w:ascii="Arial" w:hAnsi="Arial" w:cs="Arial"/>
          <w:lang w:val="en-US"/>
        </w:rPr>
        <w:t xml:space="preserve">EMMONS, </w:t>
      </w:r>
      <w:r w:rsidRPr="007A6774">
        <w:rPr>
          <w:rFonts w:ascii="Arial" w:hAnsi="Arial" w:cs="Arial"/>
          <w:lang w:val="en-US"/>
        </w:rPr>
        <w:t>L.</w:t>
      </w:r>
      <w:r w:rsidR="00E07010">
        <w:rPr>
          <w:rFonts w:ascii="Arial" w:hAnsi="Arial" w:cs="Arial"/>
          <w:lang w:val="en-US"/>
        </w:rPr>
        <w:t xml:space="preserve"> </w:t>
      </w:r>
      <w:r w:rsidRPr="007A6774">
        <w:rPr>
          <w:rFonts w:ascii="Arial" w:hAnsi="Arial" w:cs="Arial"/>
          <w:lang w:val="en-US"/>
        </w:rPr>
        <w:t xml:space="preserve">H. 1996. Mammalian diversity in Neotropical lowland rainforests: a preliminary assessment. </w:t>
      </w:r>
      <w:r w:rsidRPr="007A6774">
        <w:rPr>
          <w:rFonts w:ascii="Arial" w:hAnsi="Arial" w:cs="Arial"/>
          <w:b/>
          <w:bCs/>
          <w:lang w:val="en-US"/>
        </w:rPr>
        <w:t>Bulletin of the American Museum of Natural History</w:t>
      </w:r>
      <w:r w:rsidRPr="007A6774">
        <w:rPr>
          <w:rFonts w:ascii="Arial" w:hAnsi="Arial" w:cs="Arial"/>
          <w:i/>
          <w:iCs/>
          <w:lang w:val="en-US"/>
        </w:rPr>
        <w:t xml:space="preserve">, </w:t>
      </w:r>
      <w:r w:rsidRPr="007A6774">
        <w:rPr>
          <w:rFonts w:ascii="Arial" w:hAnsi="Arial" w:cs="Arial"/>
          <w:lang w:val="en-US"/>
        </w:rPr>
        <w:t>230:1-115.</w:t>
      </w:r>
    </w:p>
    <w:p w:rsidR="00B00EA3" w:rsidRPr="007A6774" w:rsidRDefault="00B00EA3" w:rsidP="00217D00">
      <w:pPr>
        <w:spacing w:before="120" w:after="120" w:line="240" w:lineRule="auto"/>
        <w:jc w:val="both"/>
        <w:rPr>
          <w:rFonts w:ascii="Arial" w:hAnsi="Arial" w:cs="Arial"/>
        </w:rPr>
      </w:pPr>
      <w:r w:rsidRPr="007A6774">
        <w:rPr>
          <w:rFonts w:ascii="Arial" w:hAnsi="Arial" w:cs="Arial"/>
        </w:rPr>
        <w:t xml:space="preserve">WALLAUER, M. T. B. 1998. </w:t>
      </w:r>
      <w:r w:rsidRPr="007A6774">
        <w:rPr>
          <w:rFonts w:ascii="Arial" w:hAnsi="Arial" w:cs="Arial"/>
          <w:bCs/>
          <w:i/>
        </w:rPr>
        <w:t>Sistema de unidades de conservação federais no Brasil: um estudo analítico de categorias de manejo</w:t>
      </w:r>
      <w:r w:rsidRPr="007A6774">
        <w:rPr>
          <w:rFonts w:ascii="Arial" w:hAnsi="Arial" w:cs="Arial"/>
        </w:rPr>
        <w:t>. (Dissertação de Mestrado), Pós-graduação em Engenharia Ambiental – UFSC. Florianópolis, 1998.</w:t>
      </w:r>
    </w:p>
    <w:p w:rsidR="00217D00" w:rsidRDefault="00217D00" w:rsidP="00D5155C">
      <w:pPr>
        <w:tabs>
          <w:tab w:val="left" w:pos="-5812"/>
        </w:tabs>
        <w:spacing w:line="360" w:lineRule="auto"/>
        <w:jc w:val="both"/>
        <w:rPr>
          <w:rFonts w:ascii="Arial" w:hAnsi="Arial" w:cs="Arial"/>
          <w:b/>
          <w:lang w:val="en-US"/>
        </w:rPr>
      </w:pPr>
    </w:p>
    <w:p w:rsidR="00217D00" w:rsidRDefault="00217D00">
      <w:pPr>
        <w:rPr>
          <w:rFonts w:ascii="Arial" w:hAnsi="Arial" w:cs="Arial"/>
          <w:b/>
          <w:lang w:val="en-US"/>
        </w:rPr>
      </w:pPr>
      <w:r>
        <w:rPr>
          <w:rFonts w:ascii="Arial" w:hAnsi="Arial" w:cs="Arial"/>
          <w:b/>
          <w:lang w:val="en-US"/>
        </w:rPr>
        <w:br w:type="page"/>
      </w:r>
    </w:p>
    <w:p w:rsidR="00217D00" w:rsidRDefault="00217D00" w:rsidP="00D5155C">
      <w:pPr>
        <w:tabs>
          <w:tab w:val="left" w:pos="-5812"/>
        </w:tabs>
        <w:spacing w:line="360" w:lineRule="auto"/>
        <w:jc w:val="both"/>
        <w:rPr>
          <w:rFonts w:ascii="Arial" w:hAnsi="Arial" w:cs="Arial"/>
          <w:b/>
          <w:lang w:val="en-US"/>
        </w:rPr>
      </w:pPr>
    </w:p>
    <w:p w:rsidR="00217D00" w:rsidRDefault="00217D00" w:rsidP="00D5155C">
      <w:pPr>
        <w:tabs>
          <w:tab w:val="left" w:pos="-5812"/>
        </w:tabs>
        <w:spacing w:line="360" w:lineRule="auto"/>
        <w:jc w:val="both"/>
        <w:rPr>
          <w:rFonts w:ascii="Arial" w:hAnsi="Arial" w:cs="Arial"/>
          <w:b/>
          <w:lang w:val="en-US"/>
        </w:rPr>
      </w:pPr>
    </w:p>
    <w:p w:rsidR="00217D00" w:rsidRDefault="00217D00" w:rsidP="00D5155C">
      <w:pPr>
        <w:tabs>
          <w:tab w:val="left" w:pos="-5812"/>
        </w:tabs>
        <w:spacing w:line="360" w:lineRule="auto"/>
        <w:jc w:val="both"/>
        <w:rPr>
          <w:rFonts w:ascii="Arial" w:hAnsi="Arial" w:cs="Arial"/>
          <w:b/>
          <w:lang w:val="en-US"/>
        </w:rPr>
      </w:pPr>
    </w:p>
    <w:p w:rsidR="00217D00" w:rsidRDefault="00217D00" w:rsidP="00D5155C">
      <w:pPr>
        <w:tabs>
          <w:tab w:val="left" w:pos="-5812"/>
        </w:tabs>
        <w:spacing w:line="360" w:lineRule="auto"/>
        <w:jc w:val="both"/>
        <w:rPr>
          <w:rFonts w:ascii="Arial" w:hAnsi="Arial" w:cs="Arial"/>
          <w:b/>
          <w:lang w:val="en-US"/>
        </w:rPr>
      </w:pPr>
    </w:p>
    <w:p w:rsidR="00217D00" w:rsidRDefault="00217D00" w:rsidP="00D5155C">
      <w:pPr>
        <w:tabs>
          <w:tab w:val="left" w:pos="-5812"/>
        </w:tabs>
        <w:spacing w:line="360" w:lineRule="auto"/>
        <w:jc w:val="both"/>
        <w:rPr>
          <w:rFonts w:ascii="Arial" w:hAnsi="Arial" w:cs="Arial"/>
          <w:b/>
          <w:lang w:val="en-US"/>
        </w:rPr>
      </w:pPr>
    </w:p>
    <w:p w:rsidR="00217D00" w:rsidRDefault="00217D00" w:rsidP="00D5155C">
      <w:pPr>
        <w:tabs>
          <w:tab w:val="left" w:pos="-5812"/>
        </w:tabs>
        <w:spacing w:line="360" w:lineRule="auto"/>
        <w:jc w:val="both"/>
        <w:rPr>
          <w:rFonts w:ascii="Arial" w:hAnsi="Arial" w:cs="Arial"/>
          <w:b/>
          <w:lang w:val="en-US"/>
        </w:rPr>
      </w:pPr>
    </w:p>
    <w:p w:rsidR="00217D00" w:rsidRDefault="00217D00" w:rsidP="00D5155C">
      <w:pPr>
        <w:tabs>
          <w:tab w:val="left" w:pos="-5812"/>
        </w:tabs>
        <w:spacing w:line="360" w:lineRule="auto"/>
        <w:jc w:val="both"/>
        <w:rPr>
          <w:rFonts w:ascii="Arial" w:hAnsi="Arial" w:cs="Arial"/>
          <w:b/>
          <w:lang w:val="en-US"/>
        </w:rPr>
      </w:pPr>
    </w:p>
    <w:p w:rsidR="00217D00" w:rsidRDefault="00217D00" w:rsidP="00D5155C">
      <w:pPr>
        <w:tabs>
          <w:tab w:val="left" w:pos="-5812"/>
        </w:tabs>
        <w:spacing w:line="360" w:lineRule="auto"/>
        <w:jc w:val="both"/>
        <w:rPr>
          <w:rFonts w:ascii="Arial" w:hAnsi="Arial" w:cs="Arial"/>
          <w:b/>
          <w:lang w:val="en-US"/>
        </w:rPr>
      </w:pPr>
    </w:p>
    <w:p w:rsidR="00217D00" w:rsidRDefault="00217D00" w:rsidP="00D5155C">
      <w:pPr>
        <w:tabs>
          <w:tab w:val="left" w:pos="-5812"/>
        </w:tabs>
        <w:spacing w:line="360" w:lineRule="auto"/>
        <w:jc w:val="both"/>
        <w:rPr>
          <w:rFonts w:ascii="Arial" w:hAnsi="Arial" w:cs="Arial"/>
          <w:b/>
          <w:lang w:val="en-US"/>
        </w:rPr>
      </w:pPr>
    </w:p>
    <w:p w:rsidR="00217D00" w:rsidRDefault="00217D00" w:rsidP="00D5155C">
      <w:pPr>
        <w:tabs>
          <w:tab w:val="left" w:pos="-5812"/>
        </w:tabs>
        <w:spacing w:line="360" w:lineRule="auto"/>
        <w:jc w:val="both"/>
        <w:rPr>
          <w:rFonts w:ascii="Arial" w:hAnsi="Arial" w:cs="Arial"/>
          <w:b/>
          <w:lang w:val="en-US"/>
        </w:rPr>
      </w:pPr>
    </w:p>
    <w:p w:rsidR="00217D00" w:rsidRPr="00217D00" w:rsidRDefault="00217D00" w:rsidP="00217D00">
      <w:pPr>
        <w:tabs>
          <w:tab w:val="left" w:pos="-5812"/>
        </w:tabs>
        <w:spacing w:line="360" w:lineRule="auto"/>
        <w:jc w:val="center"/>
        <w:rPr>
          <w:rFonts w:ascii="Arial" w:hAnsi="Arial" w:cs="Arial"/>
          <w:b/>
          <w:sz w:val="48"/>
          <w:szCs w:val="48"/>
          <w:lang w:val="en-US"/>
        </w:rPr>
      </w:pPr>
      <w:r w:rsidRPr="00217D00">
        <w:rPr>
          <w:rFonts w:ascii="Arial" w:hAnsi="Arial" w:cs="Arial"/>
          <w:b/>
          <w:sz w:val="48"/>
          <w:szCs w:val="48"/>
          <w:lang w:val="en-US"/>
        </w:rPr>
        <w:t>A N E X O S</w:t>
      </w:r>
    </w:p>
    <w:p w:rsidR="00217D00" w:rsidRDefault="00217D00" w:rsidP="00D5155C">
      <w:pPr>
        <w:tabs>
          <w:tab w:val="left" w:pos="-5812"/>
        </w:tabs>
        <w:spacing w:line="360" w:lineRule="auto"/>
        <w:jc w:val="both"/>
        <w:rPr>
          <w:rFonts w:ascii="Arial" w:hAnsi="Arial" w:cs="Arial"/>
          <w:b/>
          <w:lang w:val="en-US"/>
        </w:rPr>
      </w:pPr>
    </w:p>
    <w:p w:rsidR="00217D00" w:rsidRDefault="00217D00">
      <w:pPr>
        <w:rPr>
          <w:rFonts w:ascii="Arial" w:hAnsi="Arial" w:cs="Arial"/>
          <w:b/>
          <w:lang w:val="en-US"/>
        </w:rPr>
      </w:pPr>
      <w:r>
        <w:rPr>
          <w:rFonts w:ascii="Arial" w:hAnsi="Arial" w:cs="Arial"/>
          <w:b/>
          <w:lang w:val="en-US"/>
        </w:rPr>
        <w:br w:type="page"/>
      </w:r>
    </w:p>
    <w:p w:rsidR="00217D00" w:rsidRDefault="00217D00" w:rsidP="00217D00">
      <w:pPr>
        <w:spacing w:after="0" w:line="240" w:lineRule="auto"/>
        <w:jc w:val="both"/>
        <w:rPr>
          <w:rFonts w:ascii="Arial" w:eastAsia="Times New Roman" w:hAnsi="Arial" w:cs="Arial"/>
          <w:i/>
          <w:iCs/>
          <w:noProof/>
          <w:lang w:eastAsia="pt-BR"/>
        </w:rPr>
        <w:sectPr w:rsidR="00217D00" w:rsidSect="006E70E8">
          <w:footerReference w:type="default" r:id="rId19"/>
          <w:type w:val="continuous"/>
          <w:pgSz w:w="11906" w:h="16838"/>
          <w:pgMar w:top="1417" w:right="1558" w:bottom="1276" w:left="1701" w:header="708" w:footer="708" w:gutter="0"/>
          <w:cols w:space="282"/>
          <w:docGrid w:linePitch="360"/>
        </w:sectPr>
      </w:pPr>
    </w:p>
    <w:p w:rsidR="00217D00" w:rsidRDefault="00217D00" w:rsidP="00217D00">
      <w:pPr>
        <w:spacing w:before="120" w:after="120" w:line="240" w:lineRule="auto"/>
        <w:jc w:val="both"/>
        <w:rPr>
          <w:rFonts w:ascii="Arial" w:eastAsia="Times New Roman" w:hAnsi="Arial" w:cs="Arial"/>
          <w:i/>
          <w:iCs/>
          <w:noProof/>
          <w:lang w:eastAsia="pt-BR"/>
        </w:rPr>
      </w:pPr>
      <w:r>
        <w:rPr>
          <w:rFonts w:ascii="Arial" w:eastAsia="Times New Roman" w:hAnsi="Arial" w:cs="Arial"/>
          <w:i/>
          <w:iCs/>
          <w:noProof/>
          <w:lang w:eastAsia="pt-BR"/>
        </w:rPr>
        <w:drawing>
          <wp:inline distT="0" distB="0" distL="0" distR="0" wp14:anchorId="0AF3B574" wp14:editId="4284CF59">
            <wp:extent cx="5204178" cy="3996114"/>
            <wp:effectExtent l="0" t="0" r="0"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5410" cy="4012417"/>
                    </a:xfrm>
                    <a:prstGeom prst="rect">
                      <a:avLst/>
                    </a:prstGeom>
                    <a:noFill/>
                    <a:ln>
                      <a:noFill/>
                    </a:ln>
                  </pic:spPr>
                </pic:pic>
              </a:graphicData>
            </a:graphic>
          </wp:inline>
        </w:drawing>
      </w:r>
    </w:p>
    <w:p w:rsidR="00217D00" w:rsidRDefault="00217D00" w:rsidP="00217D00">
      <w:pPr>
        <w:spacing w:before="120" w:after="120" w:line="240" w:lineRule="auto"/>
        <w:jc w:val="both"/>
        <w:rPr>
          <w:rFonts w:ascii="Arial" w:eastAsia="Times New Roman" w:hAnsi="Arial" w:cs="Arial"/>
          <w:lang w:val="en-US" w:eastAsia="pt-BR"/>
        </w:rPr>
      </w:pPr>
      <w:proofErr w:type="spellStart"/>
      <w:r w:rsidRPr="001C6664">
        <w:rPr>
          <w:rFonts w:ascii="Arial" w:eastAsia="Times New Roman" w:hAnsi="Arial" w:cs="Arial"/>
          <w:i/>
          <w:iCs/>
          <w:lang w:val="en-US" w:eastAsia="pt-BR"/>
        </w:rPr>
        <w:t>Dasyprocta</w:t>
      </w:r>
      <w:proofErr w:type="spellEnd"/>
      <w:r w:rsidRPr="001C6664">
        <w:rPr>
          <w:rFonts w:ascii="Arial" w:eastAsia="Times New Roman" w:hAnsi="Arial" w:cs="Arial"/>
          <w:i/>
          <w:iCs/>
          <w:lang w:val="en-US" w:eastAsia="pt-BR"/>
        </w:rPr>
        <w:t xml:space="preserve"> </w:t>
      </w:r>
      <w:proofErr w:type="spellStart"/>
      <w:r w:rsidRPr="001C6664">
        <w:rPr>
          <w:rFonts w:ascii="Arial" w:eastAsia="Times New Roman" w:hAnsi="Arial" w:cs="Arial"/>
          <w:i/>
          <w:iCs/>
          <w:lang w:val="en-US" w:eastAsia="pt-BR"/>
        </w:rPr>
        <w:t>azarae</w:t>
      </w:r>
      <w:proofErr w:type="spellEnd"/>
      <w:r w:rsidRPr="001C6664">
        <w:rPr>
          <w:rFonts w:ascii="Arial" w:eastAsia="Times New Roman" w:hAnsi="Arial" w:cs="Arial"/>
          <w:lang w:val="en-US" w:eastAsia="pt-BR"/>
        </w:rPr>
        <w:t xml:space="preserve"> Lichtenstein, 1823.</w:t>
      </w:r>
    </w:p>
    <w:p w:rsidR="00217D00" w:rsidRPr="003B0F6F" w:rsidRDefault="00217D00" w:rsidP="00217D00">
      <w:pPr>
        <w:spacing w:before="120" w:after="120" w:line="240" w:lineRule="auto"/>
        <w:jc w:val="both"/>
        <w:rPr>
          <w:rFonts w:ascii="Arial" w:hAnsi="Arial" w:cs="Arial"/>
          <w:b/>
          <w:sz w:val="20"/>
          <w:szCs w:val="20"/>
          <w:lang w:val="en-US"/>
        </w:rPr>
      </w:pPr>
    </w:p>
    <w:p w:rsidR="00217D00" w:rsidRDefault="00217D00" w:rsidP="00217D00">
      <w:pPr>
        <w:spacing w:before="120" w:after="120" w:line="240" w:lineRule="auto"/>
        <w:jc w:val="both"/>
        <w:rPr>
          <w:rFonts w:ascii="Arial" w:eastAsia="Times New Roman" w:hAnsi="Arial" w:cs="Arial"/>
          <w:i/>
          <w:iCs/>
          <w:lang w:val="en-US" w:eastAsia="pt-BR"/>
        </w:rPr>
      </w:pPr>
      <w:r>
        <w:rPr>
          <w:rFonts w:ascii="Arial" w:eastAsia="Times New Roman" w:hAnsi="Arial" w:cs="Arial"/>
          <w:i/>
          <w:iCs/>
          <w:noProof/>
          <w:lang w:eastAsia="pt-BR"/>
        </w:rPr>
        <w:drawing>
          <wp:inline distT="0" distB="0" distL="0" distR="0" wp14:anchorId="7C13699D" wp14:editId="0FC7958A">
            <wp:extent cx="5204178" cy="3904263"/>
            <wp:effectExtent l="0" t="0" r="0" b="1270"/>
            <wp:docPr id="7" name="Imagem 7" descr="C:\Users\per\Desktop\PARNA 2016\PARNA FG\P114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Desktop\PARNA 2016\PARNA FG\P114039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8282" cy="3914844"/>
                    </a:xfrm>
                    <a:prstGeom prst="rect">
                      <a:avLst/>
                    </a:prstGeom>
                    <a:noFill/>
                    <a:ln>
                      <a:noFill/>
                    </a:ln>
                  </pic:spPr>
                </pic:pic>
              </a:graphicData>
            </a:graphic>
          </wp:inline>
        </w:drawing>
      </w:r>
    </w:p>
    <w:p w:rsidR="00217D00" w:rsidRDefault="00217D00" w:rsidP="00217D00">
      <w:pPr>
        <w:spacing w:before="120" w:after="120" w:line="240" w:lineRule="auto"/>
        <w:jc w:val="both"/>
        <w:rPr>
          <w:rFonts w:ascii="Arial" w:eastAsia="Times New Roman" w:hAnsi="Arial" w:cs="Arial"/>
          <w:lang w:val="en-US" w:eastAsia="pt-BR"/>
        </w:rPr>
      </w:pPr>
      <w:proofErr w:type="spellStart"/>
      <w:r w:rsidRPr="001C6664">
        <w:rPr>
          <w:rFonts w:ascii="Arial" w:eastAsia="Times New Roman" w:hAnsi="Arial" w:cs="Arial"/>
          <w:i/>
          <w:iCs/>
          <w:lang w:val="en-US" w:eastAsia="pt-BR"/>
        </w:rPr>
        <w:t>Leopardus</w:t>
      </w:r>
      <w:proofErr w:type="spellEnd"/>
      <w:r w:rsidRPr="001C6664">
        <w:rPr>
          <w:rFonts w:ascii="Arial" w:eastAsia="Times New Roman" w:hAnsi="Arial" w:cs="Arial"/>
          <w:i/>
          <w:iCs/>
          <w:lang w:val="en-US" w:eastAsia="pt-BR"/>
        </w:rPr>
        <w:t xml:space="preserve"> </w:t>
      </w:r>
      <w:proofErr w:type="spellStart"/>
      <w:r w:rsidRPr="001C6664">
        <w:rPr>
          <w:rFonts w:ascii="Arial" w:eastAsia="Times New Roman" w:hAnsi="Arial" w:cs="Arial"/>
          <w:i/>
          <w:iCs/>
          <w:lang w:val="en-US" w:eastAsia="pt-BR"/>
        </w:rPr>
        <w:t>pardalis</w:t>
      </w:r>
      <w:proofErr w:type="spellEnd"/>
      <w:r w:rsidRPr="001C6664">
        <w:rPr>
          <w:rFonts w:ascii="Arial" w:eastAsia="Times New Roman" w:hAnsi="Arial" w:cs="Arial"/>
          <w:i/>
          <w:iCs/>
          <w:lang w:val="en-US" w:eastAsia="pt-BR"/>
        </w:rPr>
        <w:t xml:space="preserve"> </w:t>
      </w:r>
      <w:r w:rsidRPr="001C6664">
        <w:rPr>
          <w:rFonts w:ascii="Arial" w:eastAsia="Times New Roman" w:hAnsi="Arial" w:cs="Arial"/>
          <w:lang w:val="en-US" w:eastAsia="pt-BR"/>
        </w:rPr>
        <w:t>(Linnaeus, 1758).</w:t>
      </w:r>
    </w:p>
    <w:p w:rsidR="00217D00" w:rsidRDefault="00217D00" w:rsidP="00217D00">
      <w:pPr>
        <w:spacing w:after="0" w:line="240" w:lineRule="auto"/>
        <w:jc w:val="both"/>
        <w:rPr>
          <w:rFonts w:ascii="Arial" w:hAnsi="Arial" w:cs="Arial"/>
          <w:b/>
          <w:sz w:val="20"/>
          <w:szCs w:val="20"/>
          <w:lang w:val="en-US"/>
        </w:rPr>
      </w:pPr>
    </w:p>
    <w:p w:rsidR="00217D00" w:rsidRDefault="00217D00" w:rsidP="00217D00">
      <w:pPr>
        <w:spacing w:after="0" w:line="240" w:lineRule="auto"/>
        <w:jc w:val="both"/>
        <w:rPr>
          <w:rFonts w:ascii="Arial" w:eastAsia="Times New Roman" w:hAnsi="Arial" w:cs="Arial"/>
          <w:i/>
          <w:iCs/>
          <w:lang w:eastAsia="pt-BR"/>
        </w:rPr>
      </w:pPr>
      <w:r>
        <w:rPr>
          <w:rFonts w:ascii="Arial" w:eastAsia="Times New Roman" w:hAnsi="Arial" w:cs="Arial"/>
          <w:i/>
          <w:iCs/>
          <w:noProof/>
          <w:lang w:eastAsia="pt-BR"/>
        </w:rPr>
        <w:drawing>
          <wp:inline distT="0" distB="0" distL="0" distR="0" wp14:anchorId="76C07904" wp14:editId="50EF7CE6">
            <wp:extent cx="5059277" cy="3794760"/>
            <wp:effectExtent l="0" t="0" r="825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2-Quati-Abril2 2017 (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88397" cy="3816602"/>
                    </a:xfrm>
                    <a:prstGeom prst="rect">
                      <a:avLst/>
                    </a:prstGeom>
                  </pic:spPr>
                </pic:pic>
              </a:graphicData>
            </a:graphic>
          </wp:inline>
        </w:drawing>
      </w:r>
    </w:p>
    <w:p w:rsidR="00217D00" w:rsidRPr="001C6664" w:rsidRDefault="00217D00" w:rsidP="00217D00">
      <w:pPr>
        <w:spacing w:before="120" w:after="120" w:line="240" w:lineRule="auto"/>
        <w:jc w:val="both"/>
        <w:rPr>
          <w:rFonts w:ascii="Arial" w:hAnsi="Arial" w:cs="Arial"/>
          <w:b/>
          <w:sz w:val="20"/>
          <w:szCs w:val="20"/>
        </w:rPr>
      </w:pPr>
      <w:proofErr w:type="spellStart"/>
      <w:r w:rsidRPr="00587D49">
        <w:rPr>
          <w:rFonts w:ascii="Arial" w:eastAsia="Times New Roman" w:hAnsi="Arial" w:cs="Arial"/>
          <w:i/>
          <w:iCs/>
          <w:lang w:eastAsia="pt-BR"/>
        </w:rPr>
        <w:t>Nasua</w:t>
      </w:r>
      <w:proofErr w:type="spellEnd"/>
      <w:r w:rsidRPr="00587D49">
        <w:rPr>
          <w:rFonts w:ascii="Arial" w:eastAsia="Times New Roman" w:hAnsi="Arial" w:cs="Arial"/>
          <w:i/>
          <w:iCs/>
          <w:lang w:eastAsia="pt-BR"/>
        </w:rPr>
        <w:t xml:space="preserve"> </w:t>
      </w:r>
      <w:proofErr w:type="spellStart"/>
      <w:r w:rsidRPr="00587D49">
        <w:rPr>
          <w:rFonts w:ascii="Arial" w:eastAsia="Times New Roman" w:hAnsi="Arial" w:cs="Arial"/>
          <w:i/>
          <w:iCs/>
          <w:lang w:eastAsia="pt-BR"/>
        </w:rPr>
        <w:t>nasua</w:t>
      </w:r>
      <w:proofErr w:type="spellEnd"/>
      <w:r w:rsidRPr="00587D49">
        <w:rPr>
          <w:rFonts w:ascii="Arial" w:eastAsia="Times New Roman" w:hAnsi="Arial" w:cs="Arial"/>
          <w:lang w:eastAsia="pt-BR"/>
        </w:rPr>
        <w:t xml:space="preserve"> (Linnaeus, 1766)</w:t>
      </w:r>
      <w:r>
        <w:rPr>
          <w:rFonts w:ascii="Arial" w:eastAsia="Times New Roman" w:hAnsi="Arial" w:cs="Arial"/>
          <w:lang w:eastAsia="pt-BR"/>
        </w:rPr>
        <w:t>.</w:t>
      </w:r>
    </w:p>
    <w:p w:rsidR="00217D00" w:rsidRDefault="00217D00" w:rsidP="00217D00">
      <w:pPr>
        <w:spacing w:before="120" w:after="120" w:line="240" w:lineRule="auto"/>
        <w:jc w:val="both"/>
        <w:rPr>
          <w:rFonts w:ascii="Arial" w:eastAsia="Times New Roman" w:hAnsi="Arial" w:cs="Arial"/>
          <w:i/>
          <w:iCs/>
          <w:lang w:eastAsia="pt-BR"/>
        </w:rPr>
      </w:pPr>
    </w:p>
    <w:p w:rsidR="00217D00" w:rsidRDefault="00217D00" w:rsidP="00217D00">
      <w:pPr>
        <w:spacing w:before="120" w:after="120" w:line="240" w:lineRule="auto"/>
        <w:jc w:val="both"/>
        <w:rPr>
          <w:rFonts w:ascii="Arial" w:eastAsia="Times New Roman" w:hAnsi="Arial" w:cs="Arial"/>
          <w:i/>
          <w:iCs/>
          <w:lang w:eastAsia="pt-BR"/>
        </w:rPr>
      </w:pPr>
      <w:r>
        <w:rPr>
          <w:rFonts w:ascii="Arial" w:eastAsia="Times New Roman" w:hAnsi="Arial" w:cs="Arial"/>
          <w:i/>
          <w:iCs/>
          <w:noProof/>
          <w:lang w:eastAsia="pt-BR"/>
        </w:rPr>
        <w:drawing>
          <wp:inline distT="0" distB="0" distL="0" distR="0" wp14:anchorId="0E975382" wp14:editId="5E6B4E6F">
            <wp:extent cx="5166360" cy="3878429"/>
            <wp:effectExtent l="0" t="0" r="0" b="825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2708" cy="3883194"/>
                    </a:xfrm>
                    <a:prstGeom prst="rect">
                      <a:avLst/>
                    </a:prstGeom>
                    <a:noFill/>
                    <a:ln>
                      <a:noFill/>
                    </a:ln>
                  </pic:spPr>
                </pic:pic>
              </a:graphicData>
            </a:graphic>
          </wp:inline>
        </w:drawing>
      </w:r>
    </w:p>
    <w:p w:rsidR="00217D00" w:rsidRPr="001C6664" w:rsidRDefault="00217D00" w:rsidP="00217D00">
      <w:pPr>
        <w:spacing w:before="120" w:after="120" w:line="240" w:lineRule="auto"/>
        <w:jc w:val="both"/>
        <w:rPr>
          <w:rFonts w:ascii="Arial" w:hAnsi="Arial" w:cs="Arial"/>
          <w:b/>
          <w:sz w:val="20"/>
          <w:szCs w:val="20"/>
        </w:rPr>
      </w:pPr>
      <w:proofErr w:type="spellStart"/>
      <w:r w:rsidRPr="00587D49">
        <w:rPr>
          <w:rFonts w:ascii="Arial" w:eastAsia="Times New Roman" w:hAnsi="Arial" w:cs="Arial"/>
          <w:i/>
          <w:iCs/>
          <w:lang w:eastAsia="pt-BR"/>
        </w:rPr>
        <w:t>Tamandua</w:t>
      </w:r>
      <w:proofErr w:type="spellEnd"/>
      <w:r w:rsidRPr="00587D49">
        <w:rPr>
          <w:rFonts w:ascii="Arial" w:eastAsia="Times New Roman" w:hAnsi="Arial" w:cs="Arial"/>
          <w:i/>
          <w:iCs/>
          <w:lang w:eastAsia="pt-BR"/>
        </w:rPr>
        <w:t xml:space="preserve"> </w:t>
      </w:r>
      <w:proofErr w:type="spellStart"/>
      <w:r w:rsidRPr="00587D49">
        <w:rPr>
          <w:rFonts w:ascii="Arial" w:eastAsia="Times New Roman" w:hAnsi="Arial" w:cs="Arial"/>
          <w:i/>
          <w:iCs/>
          <w:lang w:eastAsia="pt-BR"/>
        </w:rPr>
        <w:t>tetradactyla</w:t>
      </w:r>
      <w:proofErr w:type="spellEnd"/>
      <w:r w:rsidRPr="00587D49">
        <w:rPr>
          <w:rFonts w:ascii="Arial" w:eastAsia="Times New Roman" w:hAnsi="Arial" w:cs="Arial"/>
          <w:i/>
          <w:iCs/>
          <w:lang w:eastAsia="pt-BR"/>
        </w:rPr>
        <w:t xml:space="preserve"> </w:t>
      </w:r>
      <w:r w:rsidRPr="00587D49">
        <w:rPr>
          <w:rFonts w:ascii="Arial" w:eastAsia="Times New Roman" w:hAnsi="Arial" w:cs="Arial"/>
          <w:lang w:eastAsia="pt-BR"/>
        </w:rPr>
        <w:t>(Linnaeus, 1758)</w:t>
      </w:r>
      <w:r>
        <w:rPr>
          <w:rFonts w:ascii="Arial" w:eastAsia="Times New Roman" w:hAnsi="Arial" w:cs="Arial"/>
          <w:lang w:eastAsia="pt-BR"/>
        </w:rPr>
        <w:t>.</w:t>
      </w:r>
    </w:p>
    <w:p w:rsidR="00217D00" w:rsidRDefault="00217D00" w:rsidP="00217D00">
      <w:pPr>
        <w:spacing w:after="0" w:line="240" w:lineRule="auto"/>
        <w:jc w:val="both"/>
        <w:rPr>
          <w:rFonts w:ascii="Arial" w:eastAsia="Times New Roman" w:hAnsi="Arial" w:cs="Arial"/>
          <w:i/>
          <w:iCs/>
          <w:lang w:eastAsia="pt-BR"/>
        </w:rPr>
      </w:pPr>
      <w:r>
        <w:rPr>
          <w:rFonts w:ascii="Arial" w:eastAsia="Times New Roman" w:hAnsi="Arial" w:cs="Arial"/>
          <w:i/>
          <w:iCs/>
          <w:noProof/>
          <w:lang w:eastAsia="pt-BR"/>
        </w:rPr>
        <w:drawing>
          <wp:inline distT="0" distB="0" distL="0" distR="0" wp14:anchorId="55ACD89B" wp14:editId="62FE9BCE">
            <wp:extent cx="5447638" cy="3842535"/>
            <wp:effectExtent l="0" t="0" r="1270" b="571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3-Tatu de Rabo Mole Grande-Abril 2017 (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62784" cy="3853219"/>
                    </a:xfrm>
                    <a:prstGeom prst="rect">
                      <a:avLst/>
                    </a:prstGeom>
                  </pic:spPr>
                </pic:pic>
              </a:graphicData>
            </a:graphic>
          </wp:inline>
        </w:drawing>
      </w:r>
    </w:p>
    <w:p w:rsidR="00217D00" w:rsidRDefault="00217D00" w:rsidP="00217D00">
      <w:pPr>
        <w:spacing w:before="120" w:after="120" w:line="240" w:lineRule="auto"/>
        <w:jc w:val="both"/>
        <w:rPr>
          <w:rFonts w:ascii="Arial" w:eastAsia="Times New Roman" w:hAnsi="Arial" w:cs="Arial"/>
          <w:lang w:eastAsia="pt-BR"/>
        </w:rPr>
      </w:pPr>
      <w:proofErr w:type="spellStart"/>
      <w:r w:rsidRPr="00587D49">
        <w:rPr>
          <w:rFonts w:ascii="Arial" w:eastAsia="Times New Roman" w:hAnsi="Arial" w:cs="Arial"/>
          <w:i/>
          <w:iCs/>
          <w:lang w:eastAsia="pt-BR"/>
        </w:rPr>
        <w:t>Cabassous</w:t>
      </w:r>
      <w:proofErr w:type="spellEnd"/>
      <w:r w:rsidRPr="00587D49">
        <w:rPr>
          <w:rFonts w:ascii="Arial" w:eastAsia="Times New Roman" w:hAnsi="Arial" w:cs="Arial"/>
          <w:i/>
          <w:iCs/>
          <w:lang w:eastAsia="pt-BR"/>
        </w:rPr>
        <w:t xml:space="preserve"> </w:t>
      </w:r>
      <w:proofErr w:type="spellStart"/>
      <w:r>
        <w:rPr>
          <w:rFonts w:ascii="Arial" w:eastAsia="Times New Roman" w:hAnsi="Arial" w:cs="Arial"/>
          <w:i/>
          <w:iCs/>
          <w:lang w:eastAsia="pt-BR"/>
        </w:rPr>
        <w:t>tatouay</w:t>
      </w:r>
      <w:proofErr w:type="spellEnd"/>
      <w:r w:rsidRPr="00587D49">
        <w:rPr>
          <w:rFonts w:ascii="Arial" w:eastAsia="Times New Roman" w:hAnsi="Arial" w:cs="Arial"/>
          <w:lang w:eastAsia="pt-BR"/>
        </w:rPr>
        <w:t xml:space="preserve"> (Linnaeus, 1758)</w:t>
      </w:r>
      <w:r w:rsidRPr="007E7DFC">
        <w:rPr>
          <w:rFonts w:ascii="Arial" w:eastAsia="Times New Roman" w:hAnsi="Arial" w:cs="Arial"/>
          <w:lang w:eastAsia="pt-BR"/>
        </w:rPr>
        <w:t>.</w:t>
      </w:r>
    </w:p>
    <w:p w:rsidR="00217D00" w:rsidRPr="001C6664" w:rsidRDefault="00217D00" w:rsidP="00217D00">
      <w:pPr>
        <w:spacing w:before="120" w:after="120" w:line="240" w:lineRule="auto"/>
        <w:jc w:val="both"/>
        <w:rPr>
          <w:rFonts w:ascii="Arial" w:hAnsi="Arial" w:cs="Arial"/>
          <w:b/>
          <w:sz w:val="20"/>
          <w:szCs w:val="20"/>
        </w:rPr>
      </w:pPr>
    </w:p>
    <w:p w:rsidR="00217D00" w:rsidRDefault="00217D00" w:rsidP="00217D00">
      <w:pPr>
        <w:spacing w:before="120" w:after="120" w:line="240" w:lineRule="auto"/>
        <w:jc w:val="both"/>
        <w:rPr>
          <w:rFonts w:ascii="Arial" w:eastAsia="Times New Roman" w:hAnsi="Arial" w:cs="Arial"/>
          <w:i/>
          <w:iCs/>
          <w:noProof/>
          <w:lang w:eastAsia="pt-BR"/>
        </w:rPr>
      </w:pPr>
      <w:r>
        <w:rPr>
          <w:rFonts w:ascii="Arial" w:eastAsia="Times New Roman" w:hAnsi="Arial" w:cs="Arial"/>
          <w:i/>
          <w:iCs/>
          <w:noProof/>
          <w:lang w:eastAsia="pt-BR"/>
        </w:rPr>
        <w:drawing>
          <wp:inline distT="0" distB="0" distL="0" distR="0" wp14:anchorId="5CAC2472" wp14:editId="52FF17DC">
            <wp:extent cx="5453149" cy="4093195"/>
            <wp:effectExtent l="0" t="0" r="0" b="31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8460" cy="4097181"/>
                    </a:xfrm>
                    <a:prstGeom prst="rect">
                      <a:avLst/>
                    </a:prstGeom>
                    <a:noFill/>
                    <a:ln>
                      <a:noFill/>
                    </a:ln>
                  </pic:spPr>
                </pic:pic>
              </a:graphicData>
            </a:graphic>
          </wp:inline>
        </w:drawing>
      </w:r>
    </w:p>
    <w:p w:rsidR="00217D00" w:rsidRDefault="00217D00" w:rsidP="00217D00">
      <w:pPr>
        <w:spacing w:before="120" w:after="120" w:line="240" w:lineRule="auto"/>
        <w:jc w:val="both"/>
        <w:rPr>
          <w:rFonts w:ascii="Arial" w:eastAsia="Times New Roman" w:hAnsi="Arial" w:cs="Arial"/>
          <w:lang w:eastAsia="pt-BR"/>
        </w:rPr>
      </w:pPr>
      <w:proofErr w:type="spellStart"/>
      <w:r w:rsidRPr="00587D49">
        <w:rPr>
          <w:rFonts w:ascii="Arial" w:eastAsia="Times New Roman" w:hAnsi="Arial" w:cs="Arial"/>
          <w:i/>
          <w:iCs/>
          <w:lang w:eastAsia="pt-BR"/>
        </w:rPr>
        <w:t>Dasypus</w:t>
      </w:r>
      <w:proofErr w:type="spellEnd"/>
      <w:r w:rsidRPr="00587D49">
        <w:rPr>
          <w:rFonts w:ascii="Arial" w:eastAsia="Times New Roman" w:hAnsi="Arial" w:cs="Arial"/>
          <w:i/>
          <w:iCs/>
          <w:lang w:eastAsia="pt-BR"/>
        </w:rPr>
        <w:t xml:space="preserve"> </w:t>
      </w:r>
      <w:proofErr w:type="spellStart"/>
      <w:r w:rsidRPr="00587D49">
        <w:rPr>
          <w:rFonts w:ascii="Arial" w:eastAsia="Times New Roman" w:hAnsi="Arial" w:cs="Arial"/>
          <w:i/>
          <w:iCs/>
          <w:lang w:eastAsia="pt-BR"/>
        </w:rPr>
        <w:t>novemcinctus</w:t>
      </w:r>
      <w:proofErr w:type="spellEnd"/>
      <w:r w:rsidRPr="00587D49">
        <w:rPr>
          <w:rFonts w:ascii="Arial" w:eastAsia="Times New Roman" w:hAnsi="Arial" w:cs="Arial"/>
          <w:lang w:eastAsia="pt-BR"/>
        </w:rPr>
        <w:t xml:space="preserve"> Linnaeus, 1758</w:t>
      </w:r>
      <w:r w:rsidRPr="007E7DFC">
        <w:rPr>
          <w:rFonts w:ascii="Arial" w:eastAsia="Times New Roman" w:hAnsi="Arial" w:cs="Arial"/>
          <w:lang w:eastAsia="pt-BR"/>
        </w:rPr>
        <w:t>.</w:t>
      </w:r>
    </w:p>
    <w:p w:rsidR="00217D00" w:rsidRPr="001C6664" w:rsidRDefault="00217D00" w:rsidP="00217D00">
      <w:pPr>
        <w:spacing w:after="0" w:line="240" w:lineRule="auto"/>
        <w:jc w:val="both"/>
        <w:rPr>
          <w:rFonts w:ascii="Arial" w:hAnsi="Arial" w:cs="Arial"/>
          <w:b/>
          <w:sz w:val="20"/>
          <w:szCs w:val="20"/>
        </w:rPr>
      </w:pPr>
    </w:p>
    <w:p w:rsidR="00217D00" w:rsidRDefault="00217D00" w:rsidP="00217D00">
      <w:pPr>
        <w:spacing w:before="120" w:after="120" w:line="240" w:lineRule="auto"/>
        <w:jc w:val="both"/>
        <w:rPr>
          <w:rFonts w:ascii="Arial" w:hAnsi="Arial" w:cs="Arial"/>
          <w:b/>
          <w:sz w:val="20"/>
          <w:szCs w:val="20"/>
          <w:lang w:val="en-US"/>
        </w:rPr>
      </w:pPr>
      <w:r>
        <w:rPr>
          <w:rFonts w:ascii="Arial" w:eastAsia="Times New Roman" w:hAnsi="Arial" w:cs="Arial"/>
          <w:i/>
          <w:iCs/>
          <w:noProof/>
          <w:color w:val="000000"/>
          <w:lang w:eastAsia="pt-BR"/>
        </w:rPr>
        <w:drawing>
          <wp:inline distT="0" distB="0" distL="0" distR="0" wp14:anchorId="1F4322B9" wp14:editId="6D97D7D7">
            <wp:extent cx="5064797" cy="3798899"/>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Gato Mourisco-09 Abril 2017 (2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71935" cy="3804253"/>
                    </a:xfrm>
                    <a:prstGeom prst="rect">
                      <a:avLst/>
                    </a:prstGeom>
                  </pic:spPr>
                </pic:pic>
              </a:graphicData>
            </a:graphic>
          </wp:inline>
        </w:drawing>
      </w:r>
      <w:r w:rsidRPr="001C6664">
        <w:rPr>
          <w:rFonts w:ascii="Arial" w:eastAsia="Times New Roman" w:hAnsi="Arial" w:cs="Arial"/>
          <w:i/>
          <w:iCs/>
          <w:color w:val="000000"/>
          <w:lang w:val="en-US" w:eastAsia="pt-BR"/>
        </w:rPr>
        <w:t xml:space="preserve">Puma </w:t>
      </w:r>
      <w:proofErr w:type="spellStart"/>
      <w:r w:rsidRPr="001C6664">
        <w:rPr>
          <w:rFonts w:ascii="Arial" w:eastAsia="Times New Roman" w:hAnsi="Arial" w:cs="Arial"/>
          <w:i/>
          <w:iCs/>
          <w:color w:val="000000"/>
          <w:lang w:val="en-US" w:eastAsia="pt-BR"/>
        </w:rPr>
        <w:t>yagouaroundi</w:t>
      </w:r>
      <w:proofErr w:type="spellEnd"/>
      <w:r>
        <w:rPr>
          <w:rFonts w:ascii="Arial" w:eastAsia="Times New Roman" w:hAnsi="Arial" w:cs="Arial"/>
          <w:i/>
          <w:iCs/>
          <w:color w:val="000000"/>
          <w:lang w:val="en-US" w:eastAsia="pt-BR"/>
        </w:rPr>
        <w:t xml:space="preserve"> </w:t>
      </w:r>
      <w:r>
        <w:rPr>
          <w:rFonts w:ascii="Arial" w:eastAsia="Times New Roman" w:hAnsi="Arial" w:cs="Arial"/>
          <w:lang w:val="en-US" w:eastAsia="pt-BR"/>
        </w:rPr>
        <w:t>(Linnaeus, 1758).</w:t>
      </w:r>
    </w:p>
    <w:p w:rsidR="00217D00" w:rsidRDefault="00217D00" w:rsidP="00217D00">
      <w:pPr>
        <w:spacing w:before="120" w:after="120" w:line="240" w:lineRule="auto"/>
        <w:jc w:val="both"/>
        <w:rPr>
          <w:rFonts w:ascii="Arial" w:eastAsia="Times New Roman" w:hAnsi="Arial" w:cs="Arial"/>
          <w:lang w:val="en-US" w:eastAsia="pt-BR"/>
        </w:rPr>
      </w:pPr>
    </w:p>
    <w:p w:rsidR="00217D00" w:rsidRDefault="00217D00" w:rsidP="00217D00">
      <w:pPr>
        <w:spacing w:before="120" w:after="120" w:line="240" w:lineRule="auto"/>
        <w:jc w:val="both"/>
        <w:rPr>
          <w:rFonts w:ascii="Arial" w:eastAsia="Times New Roman" w:hAnsi="Arial" w:cs="Arial"/>
          <w:i/>
          <w:iCs/>
          <w:lang w:val="en-US" w:eastAsia="pt-BR"/>
        </w:rPr>
      </w:pPr>
      <w:r>
        <w:rPr>
          <w:rFonts w:ascii="Arial" w:eastAsia="Times New Roman" w:hAnsi="Arial" w:cs="Arial"/>
          <w:i/>
          <w:iCs/>
          <w:noProof/>
          <w:lang w:eastAsia="pt-BR"/>
        </w:rPr>
        <w:drawing>
          <wp:inline distT="0" distB="0" distL="0" distR="0" wp14:anchorId="75403BA1" wp14:editId="3C3C7850">
            <wp:extent cx="5094173" cy="4122728"/>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3-Cão Doméstico-Abril 2017 (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18441" cy="4142369"/>
                    </a:xfrm>
                    <a:prstGeom prst="rect">
                      <a:avLst/>
                    </a:prstGeom>
                  </pic:spPr>
                </pic:pic>
              </a:graphicData>
            </a:graphic>
          </wp:inline>
        </w:drawing>
      </w:r>
      <w:proofErr w:type="spellStart"/>
      <w:r w:rsidRPr="001C6664">
        <w:rPr>
          <w:rFonts w:ascii="Arial" w:eastAsia="Times New Roman" w:hAnsi="Arial" w:cs="Arial"/>
          <w:i/>
          <w:iCs/>
          <w:lang w:val="en-US" w:eastAsia="pt-BR"/>
        </w:rPr>
        <w:t>Canis</w:t>
      </w:r>
      <w:proofErr w:type="spellEnd"/>
      <w:r w:rsidRPr="001C6664">
        <w:rPr>
          <w:rFonts w:ascii="Arial" w:eastAsia="Times New Roman" w:hAnsi="Arial" w:cs="Arial"/>
          <w:i/>
          <w:iCs/>
          <w:lang w:val="en-US" w:eastAsia="pt-BR"/>
        </w:rPr>
        <w:t xml:space="preserve"> lupus </w:t>
      </w:r>
      <w:proofErr w:type="spellStart"/>
      <w:r w:rsidRPr="001C6664">
        <w:rPr>
          <w:rFonts w:ascii="Arial" w:eastAsia="Times New Roman" w:hAnsi="Arial" w:cs="Arial"/>
          <w:i/>
          <w:iCs/>
          <w:lang w:val="en-US" w:eastAsia="pt-BR"/>
        </w:rPr>
        <w:t>familiaris</w:t>
      </w:r>
      <w:proofErr w:type="spellEnd"/>
      <w:r w:rsidRPr="001C6664">
        <w:rPr>
          <w:rFonts w:ascii="Arial" w:eastAsia="Times New Roman" w:hAnsi="Arial" w:cs="Arial"/>
          <w:i/>
          <w:iCs/>
          <w:lang w:val="en-US" w:eastAsia="pt-BR"/>
        </w:rPr>
        <w:t xml:space="preserve"> </w:t>
      </w:r>
      <w:r w:rsidRPr="001C6664">
        <w:rPr>
          <w:rFonts w:ascii="Arial" w:eastAsia="Times New Roman" w:hAnsi="Arial" w:cs="Arial"/>
          <w:lang w:val="en-US" w:eastAsia="pt-BR"/>
        </w:rPr>
        <w:t>Linnaeus, 1758*.</w:t>
      </w:r>
    </w:p>
    <w:p w:rsidR="00217D00" w:rsidRDefault="00217D00" w:rsidP="00217D00">
      <w:pPr>
        <w:spacing w:before="120" w:after="120" w:line="240" w:lineRule="auto"/>
        <w:jc w:val="both"/>
        <w:rPr>
          <w:rFonts w:ascii="Arial" w:eastAsia="Times New Roman" w:hAnsi="Arial" w:cs="Arial"/>
          <w:i/>
          <w:iCs/>
          <w:lang w:val="en-US" w:eastAsia="pt-BR"/>
        </w:rPr>
      </w:pPr>
      <w:r>
        <w:rPr>
          <w:rFonts w:ascii="Arial" w:eastAsia="Times New Roman" w:hAnsi="Arial" w:cs="Arial"/>
          <w:i/>
          <w:iCs/>
          <w:noProof/>
          <w:lang w:eastAsia="pt-BR"/>
        </w:rPr>
        <w:drawing>
          <wp:inline distT="0" distB="0" distL="0" distR="0" wp14:anchorId="76E07365" wp14:editId="1BB7DDD5">
            <wp:extent cx="5260368" cy="3944602"/>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Graxaim-08 Abril 2017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58581" cy="3943262"/>
                    </a:xfrm>
                    <a:prstGeom prst="rect">
                      <a:avLst/>
                    </a:prstGeom>
                  </pic:spPr>
                </pic:pic>
              </a:graphicData>
            </a:graphic>
          </wp:inline>
        </w:drawing>
      </w:r>
    </w:p>
    <w:p w:rsidR="00217D00" w:rsidRDefault="00217D00" w:rsidP="00217D00">
      <w:pPr>
        <w:spacing w:before="120" w:after="120" w:line="240" w:lineRule="auto"/>
        <w:jc w:val="both"/>
        <w:rPr>
          <w:rFonts w:ascii="Arial" w:eastAsia="Times New Roman" w:hAnsi="Arial" w:cs="Arial"/>
          <w:lang w:val="en-US" w:eastAsia="pt-BR"/>
        </w:rPr>
      </w:pPr>
      <w:proofErr w:type="spellStart"/>
      <w:r w:rsidRPr="001C6664">
        <w:rPr>
          <w:rFonts w:ascii="Arial" w:eastAsia="Times New Roman" w:hAnsi="Arial" w:cs="Arial"/>
          <w:i/>
          <w:iCs/>
          <w:lang w:val="en-US" w:eastAsia="pt-BR"/>
        </w:rPr>
        <w:t>Cerdocyon</w:t>
      </w:r>
      <w:proofErr w:type="spellEnd"/>
      <w:r w:rsidRPr="001C6664">
        <w:rPr>
          <w:rFonts w:ascii="Arial" w:eastAsia="Times New Roman" w:hAnsi="Arial" w:cs="Arial"/>
          <w:i/>
          <w:iCs/>
          <w:lang w:val="en-US" w:eastAsia="pt-BR"/>
        </w:rPr>
        <w:t xml:space="preserve"> </w:t>
      </w:r>
      <w:proofErr w:type="spellStart"/>
      <w:r w:rsidRPr="001C6664">
        <w:rPr>
          <w:rFonts w:ascii="Arial" w:eastAsia="Times New Roman" w:hAnsi="Arial" w:cs="Arial"/>
          <w:i/>
          <w:iCs/>
          <w:lang w:val="en-US" w:eastAsia="pt-BR"/>
        </w:rPr>
        <w:t>thous</w:t>
      </w:r>
      <w:proofErr w:type="spellEnd"/>
      <w:r w:rsidRPr="001C6664">
        <w:rPr>
          <w:rFonts w:ascii="Arial" w:eastAsia="Times New Roman" w:hAnsi="Arial" w:cs="Arial"/>
          <w:lang w:val="en-US" w:eastAsia="pt-BR"/>
        </w:rPr>
        <w:t xml:space="preserve"> (Linnaeus, 1766).</w:t>
      </w:r>
    </w:p>
    <w:p w:rsidR="00217D00" w:rsidRPr="001C6664" w:rsidRDefault="00217D00" w:rsidP="00217D00">
      <w:pPr>
        <w:spacing w:before="120" w:after="120" w:line="240" w:lineRule="auto"/>
        <w:jc w:val="both"/>
        <w:rPr>
          <w:rFonts w:ascii="Arial" w:eastAsia="Times New Roman" w:hAnsi="Arial" w:cs="Arial"/>
          <w:lang w:val="en-US" w:eastAsia="pt-BR"/>
        </w:rPr>
      </w:pPr>
    </w:p>
    <w:p w:rsidR="00217D00" w:rsidRDefault="00217D00" w:rsidP="00217D00">
      <w:pPr>
        <w:spacing w:before="120" w:after="120" w:line="360" w:lineRule="auto"/>
        <w:jc w:val="both"/>
        <w:rPr>
          <w:rFonts w:ascii="Arial" w:eastAsia="Times New Roman" w:hAnsi="Arial" w:cs="Arial"/>
          <w:lang w:val="en-US" w:eastAsia="pt-BR"/>
        </w:rPr>
      </w:pPr>
      <w:r>
        <w:rPr>
          <w:rFonts w:ascii="Arial" w:eastAsia="Times New Roman" w:hAnsi="Arial" w:cs="Arial"/>
          <w:i/>
          <w:iCs/>
          <w:noProof/>
          <w:lang w:eastAsia="pt-BR"/>
        </w:rPr>
        <w:drawing>
          <wp:inline distT="0" distB="0" distL="0" distR="0" wp14:anchorId="77C5FCD5" wp14:editId="01816A06">
            <wp:extent cx="5341399" cy="4006735"/>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6-Paca-Abril2 2017 (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2900" cy="4000359"/>
                    </a:xfrm>
                    <a:prstGeom prst="rect">
                      <a:avLst/>
                    </a:prstGeom>
                  </pic:spPr>
                </pic:pic>
              </a:graphicData>
            </a:graphic>
          </wp:inline>
        </w:drawing>
      </w:r>
      <w:r>
        <w:rPr>
          <w:rFonts w:ascii="Arial" w:eastAsia="Times New Roman" w:hAnsi="Arial" w:cs="Arial"/>
          <w:i/>
          <w:iCs/>
          <w:lang w:val="en-US" w:eastAsia="pt-BR"/>
        </w:rPr>
        <w:t xml:space="preserve">Cuniculus </w:t>
      </w:r>
      <w:proofErr w:type="spellStart"/>
      <w:r>
        <w:rPr>
          <w:rFonts w:ascii="Arial" w:eastAsia="Times New Roman" w:hAnsi="Arial" w:cs="Arial"/>
          <w:i/>
          <w:iCs/>
          <w:lang w:val="en-US" w:eastAsia="pt-BR"/>
        </w:rPr>
        <w:t>paca</w:t>
      </w:r>
      <w:proofErr w:type="spellEnd"/>
      <w:r>
        <w:rPr>
          <w:rFonts w:ascii="Arial" w:eastAsia="Times New Roman" w:hAnsi="Arial" w:cs="Arial"/>
          <w:lang w:val="en-US" w:eastAsia="pt-BR"/>
        </w:rPr>
        <w:t xml:space="preserve"> (Linnaeus, 1758).</w:t>
      </w:r>
    </w:p>
    <w:p w:rsidR="00217D00" w:rsidRDefault="00217D00" w:rsidP="00217D00">
      <w:pPr>
        <w:spacing w:after="0" w:line="360" w:lineRule="auto"/>
        <w:jc w:val="both"/>
        <w:rPr>
          <w:rFonts w:ascii="Arial" w:eastAsia="Times New Roman" w:hAnsi="Arial" w:cs="Arial"/>
          <w:i/>
          <w:iCs/>
          <w:lang w:val="en-US" w:eastAsia="pt-BR"/>
        </w:rPr>
      </w:pPr>
      <w:r>
        <w:rPr>
          <w:rFonts w:ascii="Arial" w:eastAsia="Times New Roman" w:hAnsi="Arial" w:cs="Arial"/>
          <w:i/>
          <w:iCs/>
          <w:noProof/>
          <w:lang w:eastAsia="pt-BR"/>
        </w:rPr>
        <w:drawing>
          <wp:inline distT="0" distB="0" distL="0" distR="0" wp14:anchorId="5CCD185B" wp14:editId="432C5365">
            <wp:extent cx="5204683" cy="3904180"/>
            <wp:effectExtent l="0" t="0" r="0" b="12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6-Irara-Abril2 2017 (3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02915" cy="3902854"/>
                    </a:xfrm>
                    <a:prstGeom prst="rect">
                      <a:avLst/>
                    </a:prstGeom>
                  </pic:spPr>
                </pic:pic>
              </a:graphicData>
            </a:graphic>
          </wp:inline>
        </w:drawing>
      </w:r>
    </w:p>
    <w:p w:rsidR="00217D00" w:rsidRPr="007312AE" w:rsidRDefault="00217D00" w:rsidP="00217D00">
      <w:pPr>
        <w:spacing w:after="0" w:line="360" w:lineRule="auto"/>
        <w:jc w:val="both"/>
        <w:rPr>
          <w:rFonts w:ascii="Arial" w:eastAsia="Times New Roman" w:hAnsi="Arial" w:cs="Arial"/>
          <w:lang w:val="en-US" w:eastAsia="pt-BR"/>
        </w:rPr>
      </w:pPr>
      <w:proofErr w:type="spellStart"/>
      <w:r w:rsidRPr="001C6664">
        <w:rPr>
          <w:rFonts w:ascii="Arial" w:eastAsia="Times New Roman" w:hAnsi="Arial" w:cs="Arial"/>
          <w:i/>
          <w:iCs/>
          <w:lang w:val="en-US" w:eastAsia="pt-BR"/>
        </w:rPr>
        <w:t>Eira</w:t>
      </w:r>
      <w:proofErr w:type="spellEnd"/>
      <w:r w:rsidRPr="001C6664">
        <w:rPr>
          <w:rFonts w:ascii="Arial" w:eastAsia="Times New Roman" w:hAnsi="Arial" w:cs="Arial"/>
          <w:i/>
          <w:iCs/>
          <w:lang w:val="en-US" w:eastAsia="pt-BR"/>
        </w:rPr>
        <w:t xml:space="preserve"> </w:t>
      </w:r>
      <w:proofErr w:type="spellStart"/>
      <w:r w:rsidRPr="001C6664">
        <w:rPr>
          <w:rFonts w:ascii="Arial" w:eastAsia="Times New Roman" w:hAnsi="Arial" w:cs="Arial"/>
          <w:i/>
          <w:iCs/>
          <w:lang w:val="en-US" w:eastAsia="pt-BR"/>
        </w:rPr>
        <w:t>barbara</w:t>
      </w:r>
      <w:proofErr w:type="spellEnd"/>
      <w:r>
        <w:rPr>
          <w:rFonts w:ascii="Arial" w:eastAsia="Times New Roman" w:hAnsi="Arial" w:cs="Arial"/>
          <w:lang w:val="en-US" w:eastAsia="pt-BR"/>
        </w:rPr>
        <w:t xml:space="preserve"> (Linnaeus, 1758).</w:t>
      </w:r>
    </w:p>
    <w:p w:rsidR="00217D00" w:rsidRDefault="00217D00" w:rsidP="00217D00">
      <w:pPr>
        <w:spacing w:line="360" w:lineRule="auto"/>
        <w:jc w:val="both"/>
        <w:rPr>
          <w:rFonts w:ascii="Arial" w:hAnsi="Arial" w:cs="Arial"/>
          <w:b/>
          <w:lang w:val="en-US"/>
        </w:rPr>
      </w:pPr>
      <w:r>
        <w:rPr>
          <w:rFonts w:ascii="Arial" w:eastAsia="Times New Roman" w:hAnsi="Arial" w:cs="Arial"/>
          <w:i/>
          <w:iCs/>
          <w:noProof/>
          <w:lang w:eastAsia="pt-BR"/>
        </w:rPr>
        <w:drawing>
          <wp:inline distT="0" distB="0" distL="0" distR="0" wp14:anchorId="4F82A9E5" wp14:editId="62BC8F6E">
            <wp:extent cx="5270642" cy="4263775"/>
            <wp:effectExtent l="0" t="0" r="6350" b="381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3-Cateto-Abril 2017 (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81042" cy="4272188"/>
                    </a:xfrm>
                    <a:prstGeom prst="rect">
                      <a:avLst/>
                    </a:prstGeom>
                  </pic:spPr>
                </pic:pic>
              </a:graphicData>
            </a:graphic>
          </wp:inline>
        </w:drawing>
      </w:r>
      <w:proofErr w:type="spellStart"/>
      <w:r>
        <w:rPr>
          <w:rFonts w:ascii="Arial" w:eastAsia="Times New Roman" w:hAnsi="Arial" w:cs="Arial"/>
          <w:i/>
          <w:iCs/>
          <w:lang w:val="en-US" w:eastAsia="pt-BR"/>
        </w:rPr>
        <w:t>Pecari</w:t>
      </w:r>
      <w:proofErr w:type="spellEnd"/>
      <w:r>
        <w:rPr>
          <w:rFonts w:ascii="Arial" w:eastAsia="Times New Roman" w:hAnsi="Arial" w:cs="Arial"/>
          <w:i/>
          <w:iCs/>
          <w:lang w:val="en-US" w:eastAsia="pt-BR"/>
        </w:rPr>
        <w:t xml:space="preserve"> </w:t>
      </w:r>
      <w:proofErr w:type="spellStart"/>
      <w:r>
        <w:rPr>
          <w:rFonts w:ascii="Arial" w:eastAsia="Times New Roman" w:hAnsi="Arial" w:cs="Arial"/>
          <w:i/>
          <w:iCs/>
          <w:lang w:val="en-US" w:eastAsia="pt-BR"/>
        </w:rPr>
        <w:t>tajacu</w:t>
      </w:r>
      <w:proofErr w:type="spellEnd"/>
      <w:r>
        <w:rPr>
          <w:rFonts w:ascii="Arial" w:eastAsia="Times New Roman" w:hAnsi="Arial" w:cs="Arial"/>
          <w:lang w:val="en-US" w:eastAsia="pt-BR"/>
        </w:rPr>
        <w:t xml:space="preserve"> (Linnaeus, 1758</w:t>
      </w:r>
      <w:r w:rsidRPr="001C6664">
        <w:rPr>
          <w:rFonts w:ascii="Arial" w:eastAsia="Times New Roman" w:hAnsi="Arial" w:cs="Arial"/>
          <w:lang w:val="en-US" w:eastAsia="pt-BR"/>
        </w:rPr>
        <w:t>).</w:t>
      </w:r>
    </w:p>
    <w:sectPr w:rsidR="00217D00" w:rsidSect="008B0021">
      <w:headerReference w:type="default" r:id="rId32"/>
      <w:type w:val="continuous"/>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B8B" w:rsidRDefault="00332B8B" w:rsidP="00273005">
      <w:pPr>
        <w:spacing w:after="0" w:line="240" w:lineRule="auto"/>
      </w:pPr>
      <w:r>
        <w:separator/>
      </w:r>
    </w:p>
  </w:endnote>
  <w:endnote w:type="continuationSeparator" w:id="0">
    <w:p w:rsidR="00332B8B" w:rsidRDefault="00332B8B" w:rsidP="00273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Sans Medium">
    <w:altName w:val="Stag Sans Medium"/>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7AD" w:rsidRDefault="00571884">
    <w:pPr>
      <w:pStyle w:val="Rodap"/>
      <w:pBdr>
        <w:top w:val="thinThickSmallGap" w:sz="24" w:space="1" w:color="622423" w:themeColor="accent2" w:themeShade="7F"/>
      </w:pBdr>
      <w:rPr>
        <w:rFonts w:asciiTheme="majorHAnsi" w:eastAsiaTheme="majorEastAsia" w:hAnsiTheme="majorHAnsi" w:cstheme="majorBidi"/>
      </w:rPr>
    </w:pPr>
    <w:r>
      <w:rPr>
        <w:rFonts w:ascii="Arial" w:hAnsi="Arial" w:cs="Arial"/>
        <w:b/>
        <w:sz w:val="18"/>
        <w:szCs w:val="18"/>
      </w:rPr>
      <w:t xml:space="preserve">1ª </w:t>
    </w:r>
    <w:r w:rsidR="00FA07AD" w:rsidRPr="00FA07AD">
      <w:rPr>
        <w:rFonts w:ascii="Arial" w:hAnsi="Arial" w:cs="Arial"/>
        <w:b/>
        <w:sz w:val="18"/>
        <w:szCs w:val="18"/>
      </w:rPr>
      <w:t>R</w:t>
    </w:r>
    <w:r w:rsidR="00FA07AD">
      <w:rPr>
        <w:rFonts w:ascii="Arial" w:hAnsi="Arial" w:cs="Arial"/>
        <w:b/>
        <w:sz w:val="18"/>
        <w:szCs w:val="18"/>
      </w:rPr>
      <w:t xml:space="preserve">elatório </w:t>
    </w:r>
    <w:r>
      <w:rPr>
        <w:rFonts w:ascii="Arial" w:hAnsi="Arial" w:cs="Arial"/>
        <w:b/>
        <w:sz w:val="18"/>
        <w:szCs w:val="18"/>
      </w:rPr>
      <w:t xml:space="preserve">Técnico </w:t>
    </w:r>
    <w:r w:rsidR="00FA07AD">
      <w:rPr>
        <w:rFonts w:ascii="Arial" w:hAnsi="Arial" w:cs="Arial"/>
        <w:b/>
        <w:sz w:val="18"/>
        <w:szCs w:val="18"/>
      </w:rPr>
      <w:t xml:space="preserve">da </w:t>
    </w:r>
    <w:proofErr w:type="spellStart"/>
    <w:r w:rsidR="00FA07AD">
      <w:rPr>
        <w:rFonts w:ascii="Arial" w:hAnsi="Arial" w:cs="Arial"/>
        <w:b/>
        <w:sz w:val="18"/>
        <w:szCs w:val="18"/>
      </w:rPr>
      <w:t>Mastofauna</w:t>
    </w:r>
    <w:proofErr w:type="spellEnd"/>
    <w:r w:rsidR="00FA07AD">
      <w:rPr>
        <w:rFonts w:ascii="Arial" w:hAnsi="Arial" w:cs="Arial"/>
        <w:b/>
        <w:sz w:val="18"/>
        <w:szCs w:val="18"/>
      </w:rPr>
      <w:t xml:space="preserve"> d</w:t>
    </w:r>
    <w:r w:rsidR="00FA07AD" w:rsidRPr="00FA07AD">
      <w:rPr>
        <w:rFonts w:ascii="Arial" w:hAnsi="Arial" w:cs="Arial"/>
        <w:b/>
        <w:sz w:val="18"/>
        <w:szCs w:val="18"/>
      </w:rPr>
      <w:t xml:space="preserve">a </w:t>
    </w:r>
    <w:r w:rsidR="00FA07AD" w:rsidRPr="00FA07AD">
      <w:rPr>
        <w:rFonts w:ascii="Arial" w:eastAsia="Times New Roman" w:hAnsi="Arial" w:cs="Arial"/>
        <w:b/>
        <w:bCs/>
        <w:sz w:val="18"/>
        <w:szCs w:val="18"/>
        <w:lang w:eastAsia="pt-BR"/>
      </w:rPr>
      <w:t>Estação Ecológic</w:t>
    </w:r>
    <w:r w:rsidR="006E70E8">
      <w:rPr>
        <w:rFonts w:ascii="Arial" w:eastAsia="Times New Roman" w:hAnsi="Arial" w:cs="Arial"/>
        <w:b/>
        <w:bCs/>
        <w:sz w:val="18"/>
        <w:szCs w:val="18"/>
        <w:lang w:eastAsia="pt-BR"/>
      </w:rPr>
      <w:t xml:space="preserve">a Municipal Reinaldo </w:t>
    </w:r>
    <w:proofErr w:type="spellStart"/>
    <w:r w:rsidR="006E70E8">
      <w:rPr>
        <w:rFonts w:ascii="Arial" w:eastAsia="Times New Roman" w:hAnsi="Arial" w:cs="Arial"/>
        <w:b/>
        <w:bCs/>
        <w:sz w:val="18"/>
        <w:szCs w:val="18"/>
        <w:lang w:eastAsia="pt-BR"/>
      </w:rPr>
      <w:t>Petrechen</w:t>
    </w:r>
    <w:proofErr w:type="spellEnd"/>
    <w:r w:rsidR="006E70E8">
      <w:rPr>
        <w:rFonts w:ascii="Arial" w:eastAsia="Times New Roman" w:hAnsi="Arial" w:cs="Arial"/>
        <w:b/>
        <w:bCs/>
        <w:sz w:val="18"/>
        <w:szCs w:val="18"/>
        <w:lang w:eastAsia="pt-BR"/>
      </w:rPr>
      <w:t xml:space="preserve"> - </w:t>
    </w:r>
    <w:r w:rsidR="00FA07AD" w:rsidRPr="00FA07AD">
      <w:rPr>
        <w:rFonts w:ascii="Arial" w:eastAsia="Times New Roman" w:hAnsi="Arial" w:cs="Arial"/>
        <w:b/>
        <w:bCs/>
        <w:sz w:val="18"/>
        <w:szCs w:val="18"/>
        <w:lang w:eastAsia="pt-BR"/>
      </w:rPr>
      <w:t>Nova Tebas</w:t>
    </w:r>
    <w:r w:rsidR="00FA07AD">
      <w:rPr>
        <w:rFonts w:ascii="Arial" w:eastAsia="Times New Roman" w:hAnsi="Arial" w:cs="Arial"/>
        <w:b/>
        <w:bCs/>
        <w:sz w:val="18"/>
        <w:szCs w:val="18"/>
        <w:lang w:eastAsia="pt-BR"/>
      </w:rPr>
      <w:t xml:space="preserve">, </w:t>
    </w:r>
    <w:r w:rsidR="00FA07AD">
      <w:rPr>
        <w:rFonts w:ascii="Arial" w:hAnsi="Arial" w:cs="Arial"/>
        <w:b/>
        <w:sz w:val="18"/>
        <w:szCs w:val="18"/>
      </w:rPr>
      <w:t xml:space="preserve">Paraná.  Responsável Técnico: Biólogo Sérgio </w:t>
    </w:r>
    <w:proofErr w:type="spellStart"/>
    <w:r w:rsidR="00FA07AD">
      <w:rPr>
        <w:rFonts w:ascii="Arial" w:hAnsi="Arial" w:cs="Arial"/>
        <w:b/>
        <w:sz w:val="18"/>
        <w:szCs w:val="18"/>
      </w:rPr>
      <w:t>Bazilio</w:t>
    </w:r>
    <w:proofErr w:type="spellEnd"/>
    <w:r w:rsidR="00FA07AD" w:rsidRPr="00FA07AD">
      <w:rPr>
        <w:rFonts w:ascii="Arial" w:hAnsi="Arial" w:cs="Arial"/>
        <w:b/>
        <w:sz w:val="18"/>
        <w:szCs w:val="18"/>
      </w:rPr>
      <w:t>.</w:t>
    </w:r>
    <w:r>
      <w:rPr>
        <w:rFonts w:ascii="Arial" w:hAnsi="Arial" w:cs="Arial"/>
        <w:b/>
        <w:sz w:val="18"/>
        <w:szCs w:val="18"/>
      </w:rPr>
      <w:t xml:space="preserve"> Abril 2017, 25p.</w:t>
    </w:r>
    <w:r>
      <w:rPr>
        <w:rFonts w:ascii="Arial" w:hAnsi="Arial" w:cs="Arial"/>
        <w:b/>
      </w:rPr>
      <w:t xml:space="preserve"> </w:t>
    </w:r>
    <w:r w:rsidR="00FA07AD">
      <w:rPr>
        <w:rFonts w:asciiTheme="majorHAnsi" w:eastAsiaTheme="majorEastAsia" w:hAnsiTheme="majorHAnsi" w:cstheme="majorBidi"/>
      </w:rPr>
      <w:ptab w:relativeTo="margin" w:alignment="right" w:leader="none"/>
    </w:r>
    <w:r w:rsidR="00C0526A">
      <w:rPr>
        <w:rFonts w:asciiTheme="majorHAnsi" w:eastAsiaTheme="majorEastAsia" w:hAnsiTheme="majorHAnsi" w:cstheme="majorBidi"/>
      </w:rPr>
      <w:t>Pág.</w:t>
    </w:r>
    <w:r w:rsidR="00FA07AD">
      <w:rPr>
        <w:rFonts w:asciiTheme="majorHAnsi" w:eastAsiaTheme="majorEastAsia" w:hAnsiTheme="majorHAnsi" w:cstheme="majorBidi"/>
      </w:rPr>
      <w:t xml:space="preserve"> </w:t>
    </w:r>
    <w:r w:rsidR="00FA07AD">
      <w:rPr>
        <w:rFonts w:asciiTheme="minorHAnsi" w:eastAsiaTheme="minorEastAsia" w:hAnsiTheme="minorHAnsi" w:cstheme="minorBidi"/>
      </w:rPr>
      <w:fldChar w:fldCharType="begin"/>
    </w:r>
    <w:r w:rsidR="00FA07AD">
      <w:instrText>PAGE   \* MERGEFORMAT</w:instrText>
    </w:r>
    <w:r w:rsidR="00FA07AD">
      <w:rPr>
        <w:rFonts w:asciiTheme="minorHAnsi" w:eastAsiaTheme="minorEastAsia" w:hAnsiTheme="minorHAnsi" w:cstheme="minorBidi"/>
      </w:rPr>
      <w:fldChar w:fldCharType="separate"/>
    </w:r>
    <w:r w:rsidR="00C0526A" w:rsidRPr="00C0526A">
      <w:rPr>
        <w:rFonts w:asciiTheme="majorHAnsi" w:eastAsiaTheme="majorEastAsia" w:hAnsiTheme="majorHAnsi" w:cstheme="majorBidi"/>
        <w:noProof/>
      </w:rPr>
      <w:t>1</w:t>
    </w:r>
    <w:r w:rsidR="00FA07AD">
      <w:rPr>
        <w:rFonts w:asciiTheme="majorHAnsi" w:eastAsiaTheme="majorEastAsia" w:hAnsiTheme="majorHAnsi" w:cstheme="majorBidi"/>
      </w:rPr>
      <w:fldChar w:fldCharType="end"/>
    </w:r>
  </w:p>
  <w:p w:rsidR="00FA07AD" w:rsidRDefault="00FA07A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B8B" w:rsidRDefault="00332B8B" w:rsidP="00273005">
      <w:pPr>
        <w:spacing w:after="0" w:line="240" w:lineRule="auto"/>
      </w:pPr>
      <w:r>
        <w:separator/>
      </w:r>
    </w:p>
  </w:footnote>
  <w:footnote w:type="continuationSeparator" w:id="0">
    <w:p w:rsidR="00332B8B" w:rsidRDefault="00332B8B" w:rsidP="002730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88727"/>
      <w:docPartObj>
        <w:docPartGallery w:val="Page Numbers (Top of Page)"/>
        <w:docPartUnique/>
      </w:docPartObj>
    </w:sdtPr>
    <w:sdtEndPr/>
    <w:sdtContent>
      <w:p w:rsidR="00333967" w:rsidRDefault="00333967">
        <w:pPr>
          <w:pStyle w:val="Cabealho"/>
          <w:jc w:val="right"/>
        </w:pPr>
        <w:r>
          <w:fldChar w:fldCharType="begin"/>
        </w:r>
        <w:r>
          <w:instrText xml:space="preserve"> PAGE   \* MERGEFORMAT </w:instrText>
        </w:r>
        <w:r>
          <w:fldChar w:fldCharType="separate"/>
        </w:r>
        <w:r w:rsidR="00C0526A">
          <w:rPr>
            <w:noProof/>
          </w:rPr>
          <w:t>25</w:t>
        </w:r>
        <w:r>
          <w:rPr>
            <w:noProof/>
          </w:rPr>
          <w:fldChar w:fldCharType="end"/>
        </w:r>
      </w:p>
    </w:sdtContent>
  </w:sdt>
  <w:p w:rsidR="00333967" w:rsidRDefault="0033396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42E1B"/>
    <w:multiLevelType w:val="hybridMultilevel"/>
    <w:tmpl w:val="1C9CFA7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40984148"/>
    <w:multiLevelType w:val="hybridMultilevel"/>
    <w:tmpl w:val="3B2C5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9BF4639"/>
    <w:multiLevelType w:val="multilevel"/>
    <w:tmpl w:val="8D1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F9015D"/>
    <w:multiLevelType w:val="hybridMultilevel"/>
    <w:tmpl w:val="E856B1D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9E3781"/>
    <w:multiLevelType w:val="hybridMultilevel"/>
    <w:tmpl w:val="065656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C9C"/>
    <w:rsid w:val="00012BA2"/>
    <w:rsid w:val="00014A4C"/>
    <w:rsid w:val="00016706"/>
    <w:rsid w:val="0002741D"/>
    <w:rsid w:val="0003013A"/>
    <w:rsid w:val="000601C9"/>
    <w:rsid w:val="00061ABD"/>
    <w:rsid w:val="00062C9C"/>
    <w:rsid w:val="00065DDF"/>
    <w:rsid w:val="00077FED"/>
    <w:rsid w:val="00085BB4"/>
    <w:rsid w:val="000A1939"/>
    <w:rsid w:val="000D5BBD"/>
    <w:rsid w:val="000E01C3"/>
    <w:rsid w:val="000F01BB"/>
    <w:rsid w:val="000F03F0"/>
    <w:rsid w:val="000F35DA"/>
    <w:rsid w:val="0010078D"/>
    <w:rsid w:val="00100FFD"/>
    <w:rsid w:val="0011152E"/>
    <w:rsid w:val="001305C4"/>
    <w:rsid w:val="001335AE"/>
    <w:rsid w:val="001355E4"/>
    <w:rsid w:val="00144200"/>
    <w:rsid w:val="00145779"/>
    <w:rsid w:val="00153814"/>
    <w:rsid w:val="00154C72"/>
    <w:rsid w:val="00165689"/>
    <w:rsid w:val="00166711"/>
    <w:rsid w:val="00167F1D"/>
    <w:rsid w:val="00172ADD"/>
    <w:rsid w:val="00173BBC"/>
    <w:rsid w:val="00174297"/>
    <w:rsid w:val="001A596C"/>
    <w:rsid w:val="001A6263"/>
    <w:rsid w:val="001B06D2"/>
    <w:rsid w:val="001B74E6"/>
    <w:rsid w:val="001C1F0D"/>
    <w:rsid w:val="001D36B6"/>
    <w:rsid w:val="001D7FA9"/>
    <w:rsid w:val="001E1F73"/>
    <w:rsid w:val="001E1FCE"/>
    <w:rsid w:val="001F3A8C"/>
    <w:rsid w:val="00211CF5"/>
    <w:rsid w:val="00212AE0"/>
    <w:rsid w:val="00216441"/>
    <w:rsid w:val="00217D00"/>
    <w:rsid w:val="00240A46"/>
    <w:rsid w:val="00257995"/>
    <w:rsid w:val="00266471"/>
    <w:rsid w:val="00270459"/>
    <w:rsid w:val="00273005"/>
    <w:rsid w:val="0027351A"/>
    <w:rsid w:val="002900A6"/>
    <w:rsid w:val="002958E9"/>
    <w:rsid w:val="002A0053"/>
    <w:rsid w:val="002A6529"/>
    <w:rsid w:val="002A7E04"/>
    <w:rsid w:val="002B3FDB"/>
    <w:rsid w:val="002C351F"/>
    <w:rsid w:val="002C404E"/>
    <w:rsid w:val="002E23D4"/>
    <w:rsid w:val="002E513A"/>
    <w:rsid w:val="002E74FC"/>
    <w:rsid w:val="002F5F69"/>
    <w:rsid w:val="003011DB"/>
    <w:rsid w:val="00314F32"/>
    <w:rsid w:val="00315478"/>
    <w:rsid w:val="0031703A"/>
    <w:rsid w:val="00327970"/>
    <w:rsid w:val="00330EEF"/>
    <w:rsid w:val="00331AAB"/>
    <w:rsid w:val="00332B8B"/>
    <w:rsid w:val="00333967"/>
    <w:rsid w:val="00335880"/>
    <w:rsid w:val="003366BD"/>
    <w:rsid w:val="00344498"/>
    <w:rsid w:val="003456D1"/>
    <w:rsid w:val="003542B7"/>
    <w:rsid w:val="0037062B"/>
    <w:rsid w:val="003730E5"/>
    <w:rsid w:val="00375CA5"/>
    <w:rsid w:val="003868A7"/>
    <w:rsid w:val="00396DAC"/>
    <w:rsid w:val="003A1B4D"/>
    <w:rsid w:val="003A2ADD"/>
    <w:rsid w:val="003C112F"/>
    <w:rsid w:val="003C2424"/>
    <w:rsid w:val="003C56FC"/>
    <w:rsid w:val="003E4FD2"/>
    <w:rsid w:val="003E717E"/>
    <w:rsid w:val="003F1BB3"/>
    <w:rsid w:val="00400328"/>
    <w:rsid w:val="00405F6A"/>
    <w:rsid w:val="0040733C"/>
    <w:rsid w:val="00432416"/>
    <w:rsid w:val="004442EC"/>
    <w:rsid w:val="004444A9"/>
    <w:rsid w:val="004615D2"/>
    <w:rsid w:val="004641F8"/>
    <w:rsid w:val="00474D4D"/>
    <w:rsid w:val="00484CF3"/>
    <w:rsid w:val="0049547F"/>
    <w:rsid w:val="004C135D"/>
    <w:rsid w:val="004C43EF"/>
    <w:rsid w:val="004C7C09"/>
    <w:rsid w:val="004D305C"/>
    <w:rsid w:val="004D58D0"/>
    <w:rsid w:val="004D74E7"/>
    <w:rsid w:val="004E0B93"/>
    <w:rsid w:val="004F0458"/>
    <w:rsid w:val="004F0FD3"/>
    <w:rsid w:val="004F10BE"/>
    <w:rsid w:val="004F255C"/>
    <w:rsid w:val="00525F01"/>
    <w:rsid w:val="00527F39"/>
    <w:rsid w:val="00532F10"/>
    <w:rsid w:val="00556527"/>
    <w:rsid w:val="00556FAA"/>
    <w:rsid w:val="00557EE5"/>
    <w:rsid w:val="00562BCB"/>
    <w:rsid w:val="00562FE2"/>
    <w:rsid w:val="00571884"/>
    <w:rsid w:val="00574164"/>
    <w:rsid w:val="00580F05"/>
    <w:rsid w:val="00586F12"/>
    <w:rsid w:val="00587622"/>
    <w:rsid w:val="00597FC0"/>
    <w:rsid w:val="005A2F3D"/>
    <w:rsid w:val="005B2919"/>
    <w:rsid w:val="005B2BAE"/>
    <w:rsid w:val="005B7929"/>
    <w:rsid w:val="005C2C33"/>
    <w:rsid w:val="005C2E6B"/>
    <w:rsid w:val="005D0E46"/>
    <w:rsid w:val="005F3110"/>
    <w:rsid w:val="0061471C"/>
    <w:rsid w:val="00617AED"/>
    <w:rsid w:val="006310E7"/>
    <w:rsid w:val="00645C87"/>
    <w:rsid w:val="00695E47"/>
    <w:rsid w:val="006A1C69"/>
    <w:rsid w:val="006A66BE"/>
    <w:rsid w:val="006C74BB"/>
    <w:rsid w:val="006D2B40"/>
    <w:rsid w:val="006D41FE"/>
    <w:rsid w:val="006D5DB8"/>
    <w:rsid w:val="006D5E23"/>
    <w:rsid w:val="006E0513"/>
    <w:rsid w:val="006E5A9B"/>
    <w:rsid w:val="006E6317"/>
    <w:rsid w:val="006E70E8"/>
    <w:rsid w:val="006F132C"/>
    <w:rsid w:val="006F61B0"/>
    <w:rsid w:val="00707C58"/>
    <w:rsid w:val="00737B76"/>
    <w:rsid w:val="0074575C"/>
    <w:rsid w:val="00746E23"/>
    <w:rsid w:val="0075033D"/>
    <w:rsid w:val="00765479"/>
    <w:rsid w:val="00775D52"/>
    <w:rsid w:val="00781C0D"/>
    <w:rsid w:val="007847A2"/>
    <w:rsid w:val="0079275F"/>
    <w:rsid w:val="007936BA"/>
    <w:rsid w:val="007A6774"/>
    <w:rsid w:val="007C4AF1"/>
    <w:rsid w:val="007E2A95"/>
    <w:rsid w:val="007E44A3"/>
    <w:rsid w:val="007E6C01"/>
    <w:rsid w:val="007E7694"/>
    <w:rsid w:val="007F2D30"/>
    <w:rsid w:val="00802B8F"/>
    <w:rsid w:val="0081372B"/>
    <w:rsid w:val="00814800"/>
    <w:rsid w:val="008339DE"/>
    <w:rsid w:val="00840AB8"/>
    <w:rsid w:val="00841902"/>
    <w:rsid w:val="00846C6C"/>
    <w:rsid w:val="008510DD"/>
    <w:rsid w:val="00865582"/>
    <w:rsid w:val="00886B14"/>
    <w:rsid w:val="008911C1"/>
    <w:rsid w:val="008A201E"/>
    <w:rsid w:val="008A3304"/>
    <w:rsid w:val="008B0021"/>
    <w:rsid w:val="008B058B"/>
    <w:rsid w:val="008B4CC1"/>
    <w:rsid w:val="008B4DC3"/>
    <w:rsid w:val="008C52C9"/>
    <w:rsid w:val="008D7FC2"/>
    <w:rsid w:val="008F1FD9"/>
    <w:rsid w:val="008F594D"/>
    <w:rsid w:val="008F623C"/>
    <w:rsid w:val="00907D11"/>
    <w:rsid w:val="00917D4F"/>
    <w:rsid w:val="0092651F"/>
    <w:rsid w:val="00927058"/>
    <w:rsid w:val="009573B7"/>
    <w:rsid w:val="00961CF3"/>
    <w:rsid w:val="00965D41"/>
    <w:rsid w:val="009810A0"/>
    <w:rsid w:val="00982C21"/>
    <w:rsid w:val="0098580B"/>
    <w:rsid w:val="00986E22"/>
    <w:rsid w:val="00990542"/>
    <w:rsid w:val="009972D3"/>
    <w:rsid w:val="009A0650"/>
    <w:rsid w:val="009A2220"/>
    <w:rsid w:val="009A2E5B"/>
    <w:rsid w:val="009A4892"/>
    <w:rsid w:val="009C5350"/>
    <w:rsid w:val="009C577A"/>
    <w:rsid w:val="009D7419"/>
    <w:rsid w:val="009E2A4D"/>
    <w:rsid w:val="00A1199B"/>
    <w:rsid w:val="00A11D1A"/>
    <w:rsid w:val="00A13373"/>
    <w:rsid w:val="00A137C8"/>
    <w:rsid w:val="00A2229D"/>
    <w:rsid w:val="00A24833"/>
    <w:rsid w:val="00A330F6"/>
    <w:rsid w:val="00A3728F"/>
    <w:rsid w:val="00A429DE"/>
    <w:rsid w:val="00A44ED4"/>
    <w:rsid w:val="00A472D1"/>
    <w:rsid w:val="00A530A1"/>
    <w:rsid w:val="00A67942"/>
    <w:rsid w:val="00A94B19"/>
    <w:rsid w:val="00A95918"/>
    <w:rsid w:val="00AA06B5"/>
    <w:rsid w:val="00AA50D8"/>
    <w:rsid w:val="00AA5B5D"/>
    <w:rsid w:val="00AB4283"/>
    <w:rsid w:val="00AB4EAF"/>
    <w:rsid w:val="00AC42D1"/>
    <w:rsid w:val="00AD315B"/>
    <w:rsid w:val="00AD4401"/>
    <w:rsid w:val="00AE1227"/>
    <w:rsid w:val="00AE2A21"/>
    <w:rsid w:val="00AE734F"/>
    <w:rsid w:val="00AF1F68"/>
    <w:rsid w:val="00AF6703"/>
    <w:rsid w:val="00B00EA3"/>
    <w:rsid w:val="00B05293"/>
    <w:rsid w:val="00B10C56"/>
    <w:rsid w:val="00B20BEF"/>
    <w:rsid w:val="00B51A47"/>
    <w:rsid w:val="00B54ADA"/>
    <w:rsid w:val="00B57BB2"/>
    <w:rsid w:val="00B85396"/>
    <w:rsid w:val="00B8768F"/>
    <w:rsid w:val="00B962D0"/>
    <w:rsid w:val="00BA0135"/>
    <w:rsid w:val="00BA0ADF"/>
    <w:rsid w:val="00BA31EE"/>
    <w:rsid w:val="00BA7EA7"/>
    <w:rsid w:val="00BB3330"/>
    <w:rsid w:val="00BB3EAC"/>
    <w:rsid w:val="00BC3665"/>
    <w:rsid w:val="00BC519B"/>
    <w:rsid w:val="00BD0E2A"/>
    <w:rsid w:val="00BD13EF"/>
    <w:rsid w:val="00BE3C7C"/>
    <w:rsid w:val="00BF18F2"/>
    <w:rsid w:val="00BF1F2F"/>
    <w:rsid w:val="00BF38ED"/>
    <w:rsid w:val="00BF7286"/>
    <w:rsid w:val="00C0526A"/>
    <w:rsid w:val="00C25160"/>
    <w:rsid w:val="00C2752D"/>
    <w:rsid w:val="00C34F68"/>
    <w:rsid w:val="00C37FFB"/>
    <w:rsid w:val="00C44D14"/>
    <w:rsid w:val="00C55100"/>
    <w:rsid w:val="00C67D22"/>
    <w:rsid w:val="00C76174"/>
    <w:rsid w:val="00C91CF7"/>
    <w:rsid w:val="00C9250F"/>
    <w:rsid w:val="00C93F68"/>
    <w:rsid w:val="00C94B94"/>
    <w:rsid w:val="00C95616"/>
    <w:rsid w:val="00CB170D"/>
    <w:rsid w:val="00CB2574"/>
    <w:rsid w:val="00CB2749"/>
    <w:rsid w:val="00CB7D0F"/>
    <w:rsid w:val="00CD715F"/>
    <w:rsid w:val="00CE6A4A"/>
    <w:rsid w:val="00CF38CC"/>
    <w:rsid w:val="00D008A0"/>
    <w:rsid w:val="00D02A29"/>
    <w:rsid w:val="00D03452"/>
    <w:rsid w:val="00D073D7"/>
    <w:rsid w:val="00D1088E"/>
    <w:rsid w:val="00D21166"/>
    <w:rsid w:val="00D26709"/>
    <w:rsid w:val="00D402DF"/>
    <w:rsid w:val="00D435FE"/>
    <w:rsid w:val="00D45F6E"/>
    <w:rsid w:val="00D5155C"/>
    <w:rsid w:val="00D5210B"/>
    <w:rsid w:val="00D5548C"/>
    <w:rsid w:val="00D849AF"/>
    <w:rsid w:val="00D94A6A"/>
    <w:rsid w:val="00DA6021"/>
    <w:rsid w:val="00DA7DD9"/>
    <w:rsid w:val="00DB000C"/>
    <w:rsid w:val="00DB2821"/>
    <w:rsid w:val="00DB6FF0"/>
    <w:rsid w:val="00DB7001"/>
    <w:rsid w:val="00DB7B31"/>
    <w:rsid w:val="00DC35AF"/>
    <w:rsid w:val="00DC7082"/>
    <w:rsid w:val="00E00E2D"/>
    <w:rsid w:val="00E07010"/>
    <w:rsid w:val="00E15E72"/>
    <w:rsid w:val="00E164DE"/>
    <w:rsid w:val="00E2408A"/>
    <w:rsid w:val="00E34204"/>
    <w:rsid w:val="00E666BE"/>
    <w:rsid w:val="00E67FC0"/>
    <w:rsid w:val="00E75D3C"/>
    <w:rsid w:val="00E7613E"/>
    <w:rsid w:val="00E76396"/>
    <w:rsid w:val="00E804AC"/>
    <w:rsid w:val="00E840A1"/>
    <w:rsid w:val="00E8602E"/>
    <w:rsid w:val="00E9279C"/>
    <w:rsid w:val="00E93482"/>
    <w:rsid w:val="00E9778D"/>
    <w:rsid w:val="00EA232B"/>
    <w:rsid w:val="00EA5BC4"/>
    <w:rsid w:val="00EB178F"/>
    <w:rsid w:val="00EC1D92"/>
    <w:rsid w:val="00EC6019"/>
    <w:rsid w:val="00EC6B24"/>
    <w:rsid w:val="00EE1962"/>
    <w:rsid w:val="00EE328A"/>
    <w:rsid w:val="00EE4067"/>
    <w:rsid w:val="00EF6BA8"/>
    <w:rsid w:val="00F07C26"/>
    <w:rsid w:val="00F51FD4"/>
    <w:rsid w:val="00F52E21"/>
    <w:rsid w:val="00F54839"/>
    <w:rsid w:val="00F6215F"/>
    <w:rsid w:val="00F85491"/>
    <w:rsid w:val="00F90A32"/>
    <w:rsid w:val="00F95467"/>
    <w:rsid w:val="00FA07AD"/>
    <w:rsid w:val="00FA1E2D"/>
    <w:rsid w:val="00FB46FF"/>
    <w:rsid w:val="00FC1206"/>
    <w:rsid w:val="00FC19ED"/>
    <w:rsid w:val="00FD10C5"/>
    <w:rsid w:val="00FD4933"/>
    <w:rsid w:val="00FD6FFE"/>
    <w:rsid w:val="00FE294A"/>
    <w:rsid w:val="00FE581F"/>
    <w:rsid w:val="00FF5A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D0F3AF-F5D5-4229-AB8B-D2C3230B8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160"/>
    <w:rPr>
      <w:rFonts w:ascii="Calibri" w:eastAsia="Calibri" w:hAnsi="Calibri" w:cs="Times New Roman"/>
    </w:rPr>
  </w:style>
  <w:style w:type="paragraph" w:styleId="Ttulo1">
    <w:name w:val="heading 1"/>
    <w:basedOn w:val="Normal"/>
    <w:link w:val="Ttulo1Char"/>
    <w:uiPriority w:val="9"/>
    <w:qFormat/>
    <w:rsid w:val="00562BCB"/>
    <w:pPr>
      <w:spacing w:before="120" w:after="150" w:line="240" w:lineRule="auto"/>
      <w:outlineLvl w:val="0"/>
    </w:pPr>
    <w:rPr>
      <w:rFonts w:ascii="Arial" w:eastAsia="Times New Roman" w:hAnsi="Arial" w:cs="Arial"/>
      <w:b/>
      <w:bCs/>
      <w:color w:val="333333"/>
      <w:kern w:val="36"/>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062C9C"/>
    <w:pPr>
      <w:autoSpaceDE w:val="0"/>
      <w:autoSpaceDN w:val="0"/>
      <w:adjustRightInd w:val="0"/>
      <w:spacing w:after="0" w:line="240" w:lineRule="auto"/>
    </w:pPr>
    <w:rPr>
      <w:rFonts w:ascii="Arial" w:eastAsia="Calibri" w:hAnsi="Arial" w:cs="Arial"/>
      <w:color w:val="000000"/>
      <w:sz w:val="24"/>
      <w:szCs w:val="24"/>
    </w:rPr>
  </w:style>
  <w:style w:type="paragraph" w:styleId="PargrafodaLista">
    <w:name w:val="List Paragraph"/>
    <w:basedOn w:val="Normal"/>
    <w:uiPriority w:val="34"/>
    <w:qFormat/>
    <w:rsid w:val="00062C9C"/>
    <w:pPr>
      <w:ind w:left="720"/>
      <w:contextualSpacing/>
    </w:pPr>
  </w:style>
  <w:style w:type="character" w:styleId="Forte">
    <w:name w:val="Strong"/>
    <w:basedOn w:val="Fontepargpadro"/>
    <w:uiPriority w:val="22"/>
    <w:qFormat/>
    <w:rsid w:val="00062C9C"/>
    <w:rPr>
      <w:b/>
      <w:bCs/>
    </w:rPr>
  </w:style>
  <w:style w:type="paragraph" w:styleId="Textodebalo">
    <w:name w:val="Balloon Text"/>
    <w:basedOn w:val="Normal"/>
    <w:link w:val="TextodebaloChar"/>
    <w:uiPriority w:val="99"/>
    <w:semiHidden/>
    <w:unhideWhenUsed/>
    <w:rsid w:val="00062C9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62C9C"/>
    <w:rPr>
      <w:rFonts w:ascii="Tahoma" w:eastAsia="Calibri" w:hAnsi="Tahoma" w:cs="Tahoma"/>
      <w:sz w:val="16"/>
      <w:szCs w:val="16"/>
    </w:rPr>
  </w:style>
  <w:style w:type="character" w:customStyle="1" w:styleId="apple-converted-space">
    <w:name w:val="apple-converted-space"/>
    <w:basedOn w:val="Fontepargpadro"/>
    <w:rsid w:val="00E93482"/>
  </w:style>
  <w:style w:type="character" w:customStyle="1" w:styleId="Ttulo1Char">
    <w:name w:val="Título 1 Char"/>
    <w:basedOn w:val="Fontepargpadro"/>
    <w:link w:val="Ttulo1"/>
    <w:uiPriority w:val="9"/>
    <w:rsid w:val="00562BCB"/>
    <w:rPr>
      <w:rFonts w:ascii="Arial" w:eastAsia="Times New Roman" w:hAnsi="Arial" w:cs="Arial"/>
      <w:b/>
      <w:bCs/>
      <w:color w:val="333333"/>
      <w:kern w:val="36"/>
      <w:sz w:val="27"/>
      <w:szCs w:val="27"/>
      <w:lang w:eastAsia="pt-BR"/>
    </w:rPr>
  </w:style>
  <w:style w:type="paragraph" w:styleId="Cabealho">
    <w:name w:val="header"/>
    <w:basedOn w:val="Normal"/>
    <w:link w:val="CabealhoChar"/>
    <w:uiPriority w:val="99"/>
    <w:unhideWhenUsed/>
    <w:rsid w:val="0027300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3005"/>
    <w:rPr>
      <w:rFonts w:ascii="Calibri" w:eastAsia="Calibri" w:hAnsi="Calibri" w:cs="Times New Roman"/>
    </w:rPr>
  </w:style>
  <w:style w:type="paragraph" w:styleId="Rodap">
    <w:name w:val="footer"/>
    <w:basedOn w:val="Normal"/>
    <w:link w:val="RodapChar"/>
    <w:uiPriority w:val="99"/>
    <w:unhideWhenUsed/>
    <w:rsid w:val="00273005"/>
    <w:pPr>
      <w:tabs>
        <w:tab w:val="center" w:pos="4252"/>
        <w:tab w:val="right" w:pos="8504"/>
      </w:tabs>
      <w:spacing w:after="0" w:line="240" w:lineRule="auto"/>
    </w:pPr>
  </w:style>
  <w:style w:type="character" w:customStyle="1" w:styleId="RodapChar">
    <w:name w:val="Rodapé Char"/>
    <w:basedOn w:val="Fontepargpadro"/>
    <w:link w:val="Rodap"/>
    <w:uiPriority w:val="99"/>
    <w:rsid w:val="00273005"/>
    <w:rPr>
      <w:rFonts w:ascii="Calibri" w:eastAsia="Calibri" w:hAnsi="Calibri" w:cs="Times New Roman"/>
    </w:rPr>
  </w:style>
  <w:style w:type="paragraph" w:customStyle="1" w:styleId="Pa4">
    <w:name w:val="Pa4"/>
    <w:basedOn w:val="Default"/>
    <w:next w:val="Default"/>
    <w:uiPriority w:val="99"/>
    <w:rsid w:val="00AC42D1"/>
    <w:pPr>
      <w:spacing w:line="201" w:lineRule="atLeast"/>
    </w:pPr>
    <w:rPr>
      <w:rFonts w:ascii="Stag Sans Medium" w:eastAsiaTheme="minorHAnsi" w:hAnsi="Stag Sans Medium" w:cstheme="minorBidi"/>
      <w:color w:val="auto"/>
    </w:rPr>
  </w:style>
  <w:style w:type="paragraph" w:customStyle="1" w:styleId="Padro">
    <w:name w:val="Padrão"/>
    <w:rsid w:val="00D26709"/>
    <w:pPr>
      <w:tabs>
        <w:tab w:val="left" w:pos="709"/>
      </w:tabs>
      <w:suppressAutoHyphens/>
      <w:spacing w:line="276" w:lineRule="atLeast"/>
    </w:pPr>
    <w:rPr>
      <w:rFonts w:ascii="Calibri" w:eastAsia="Times New Roman" w:hAnsi="Calibri" w:cs="Times New Roman"/>
      <w:color w:val="00000A"/>
    </w:rPr>
  </w:style>
  <w:style w:type="character" w:styleId="Hyperlink">
    <w:name w:val="Hyperlink"/>
    <w:rsid w:val="00D26709"/>
    <w:rPr>
      <w:color w:val="0000FF"/>
      <w:u w:val="single"/>
    </w:rPr>
  </w:style>
  <w:style w:type="character" w:styleId="Refdecomentrio">
    <w:name w:val="annotation reference"/>
    <w:basedOn w:val="Fontepargpadro"/>
    <w:uiPriority w:val="99"/>
    <w:semiHidden/>
    <w:unhideWhenUsed/>
    <w:rsid w:val="00065DDF"/>
    <w:rPr>
      <w:sz w:val="16"/>
      <w:szCs w:val="16"/>
    </w:rPr>
  </w:style>
  <w:style w:type="paragraph" w:styleId="Textodecomentrio">
    <w:name w:val="annotation text"/>
    <w:basedOn w:val="Normal"/>
    <w:link w:val="TextodecomentrioChar"/>
    <w:uiPriority w:val="99"/>
    <w:semiHidden/>
    <w:unhideWhenUsed/>
    <w:rsid w:val="00065DD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65DDF"/>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65DDF"/>
    <w:rPr>
      <w:b/>
      <w:bCs/>
    </w:rPr>
  </w:style>
  <w:style w:type="character" w:customStyle="1" w:styleId="AssuntodocomentrioChar">
    <w:name w:val="Assunto do comentário Char"/>
    <w:basedOn w:val="TextodecomentrioChar"/>
    <w:link w:val="Assuntodocomentrio"/>
    <w:uiPriority w:val="99"/>
    <w:semiHidden/>
    <w:rsid w:val="00065DDF"/>
    <w:rPr>
      <w:rFonts w:ascii="Calibri" w:eastAsia="Calibri" w:hAnsi="Calibri" w:cs="Times New Roman"/>
      <w:b/>
      <w:bCs/>
      <w:sz w:val="20"/>
      <w:szCs w:val="20"/>
    </w:rPr>
  </w:style>
  <w:style w:type="character" w:customStyle="1" w:styleId="fontstyle01">
    <w:name w:val="fontstyle01"/>
    <w:basedOn w:val="Fontepargpadro"/>
    <w:rsid w:val="004D305C"/>
    <w:rPr>
      <w:rFonts w:ascii="Helvetica" w:hAnsi="Helvetica" w:cs="Helvetica" w:hint="default"/>
      <w:b w:val="0"/>
      <w:bCs w:val="0"/>
      <w:i w:val="0"/>
      <w:iCs w:val="0"/>
      <w:color w:val="000000"/>
      <w:sz w:val="18"/>
      <w:szCs w:val="18"/>
    </w:rPr>
  </w:style>
  <w:style w:type="paragraph" w:styleId="Legenda">
    <w:name w:val="caption"/>
    <w:basedOn w:val="Normal"/>
    <w:next w:val="Normal"/>
    <w:uiPriority w:val="35"/>
    <w:unhideWhenUsed/>
    <w:qFormat/>
    <w:rsid w:val="004D305C"/>
    <w:pPr>
      <w:spacing w:line="240" w:lineRule="auto"/>
    </w:pPr>
    <w:rPr>
      <w:b/>
      <w:bCs/>
      <w:color w:val="4F81BD" w:themeColor="accent1"/>
      <w:sz w:val="18"/>
      <w:szCs w:val="18"/>
    </w:rPr>
  </w:style>
  <w:style w:type="character" w:styleId="nfase">
    <w:name w:val="Emphasis"/>
    <w:basedOn w:val="Fontepargpadro"/>
    <w:uiPriority w:val="20"/>
    <w:qFormat/>
    <w:rsid w:val="00C25160"/>
    <w:rPr>
      <w:i/>
      <w:iCs/>
    </w:rPr>
  </w:style>
  <w:style w:type="table" w:styleId="Tabelacomgrade">
    <w:name w:val="Table Grid"/>
    <w:basedOn w:val="Tabelanormal"/>
    <w:uiPriority w:val="59"/>
    <w:rsid w:val="00781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Fontepargpadro"/>
    <w:rsid w:val="00AD4401"/>
  </w:style>
  <w:style w:type="paragraph" w:styleId="NormalWeb">
    <w:name w:val="Normal (Web)"/>
    <w:basedOn w:val="Normal"/>
    <w:uiPriority w:val="99"/>
    <w:unhideWhenUsed/>
    <w:rsid w:val="00F95467"/>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6954">
      <w:bodyDiv w:val="1"/>
      <w:marLeft w:val="0"/>
      <w:marRight w:val="0"/>
      <w:marTop w:val="0"/>
      <w:marBottom w:val="0"/>
      <w:divBdr>
        <w:top w:val="none" w:sz="0" w:space="0" w:color="auto"/>
        <w:left w:val="none" w:sz="0" w:space="0" w:color="auto"/>
        <w:bottom w:val="none" w:sz="0" w:space="0" w:color="auto"/>
        <w:right w:val="none" w:sz="0" w:space="0" w:color="auto"/>
      </w:divBdr>
      <w:divsChild>
        <w:div w:id="232391637">
          <w:marLeft w:val="0"/>
          <w:marRight w:val="0"/>
          <w:marTop w:val="0"/>
          <w:marBottom w:val="0"/>
          <w:divBdr>
            <w:top w:val="none" w:sz="0" w:space="0" w:color="auto"/>
            <w:left w:val="none" w:sz="0" w:space="0" w:color="auto"/>
            <w:bottom w:val="none" w:sz="0" w:space="0" w:color="auto"/>
            <w:right w:val="none" w:sz="0" w:space="0" w:color="auto"/>
          </w:divBdr>
        </w:div>
        <w:div w:id="390079298">
          <w:marLeft w:val="0"/>
          <w:marRight w:val="0"/>
          <w:marTop w:val="0"/>
          <w:marBottom w:val="0"/>
          <w:divBdr>
            <w:top w:val="none" w:sz="0" w:space="0" w:color="auto"/>
            <w:left w:val="none" w:sz="0" w:space="0" w:color="auto"/>
            <w:bottom w:val="none" w:sz="0" w:space="0" w:color="auto"/>
            <w:right w:val="none" w:sz="0" w:space="0" w:color="auto"/>
          </w:divBdr>
        </w:div>
        <w:div w:id="761340173">
          <w:marLeft w:val="0"/>
          <w:marRight w:val="0"/>
          <w:marTop w:val="0"/>
          <w:marBottom w:val="0"/>
          <w:divBdr>
            <w:top w:val="none" w:sz="0" w:space="0" w:color="auto"/>
            <w:left w:val="none" w:sz="0" w:space="0" w:color="auto"/>
            <w:bottom w:val="none" w:sz="0" w:space="0" w:color="auto"/>
            <w:right w:val="none" w:sz="0" w:space="0" w:color="auto"/>
          </w:divBdr>
        </w:div>
      </w:divsChild>
    </w:div>
    <w:div w:id="248084797">
      <w:bodyDiv w:val="1"/>
      <w:marLeft w:val="0"/>
      <w:marRight w:val="0"/>
      <w:marTop w:val="0"/>
      <w:marBottom w:val="0"/>
      <w:divBdr>
        <w:top w:val="none" w:sz="0" w:space="0" w:color="auto"/>
        <w:left w:val="none" w:sz="0" w:space="0" w:color="auto"/>
        <w:bottom w:val="none" w:sz="0" w:space="0" w:color="auto"/>
        <w:right w:val="none" w:sz="0" w:space="0" w:color="auto"/>
      </w:divBdr>
      <w:divsChild>
        <w:div w:id="565998421">
          <w:marLeft w:val="0"/>
          <w:marRight w:val="0"/>
          <w:marTop w:val="0"/>
          <w:marBottom w:val="0"/>
          <w:divBdr>
            <w:top w:val="none" w:sz="0" w:space="0" w:color="auto"/>
            <w:left w:val="none" w:sz="0" w:space="0" w:color="auto"/>
            <w:bottom w:val="none" w:sz="0" w:space="0" w:color="auto"/>
            <w:right w:val="none" w:sz="0" w:space="0" w:color="auto"/>
          </w:divBdr>
        </w:div>
        <w:div w:id="950012993">
          <w:marLeft w:val="0"/>
          <w:marRight w:val="0"/>
          <w:marTop w:val="0"/>
          <w:marBottom w:val="0"/>
          <w:divBdr>
            <w:top w:val="none" w:sz="0" w:space="0" w:color="auto"/>
            <w:left w:val="none" w:sz="0" w:space="0" w:color="auto"/>
            <w:bottom w:val="none" w:sz="0" w:space="0" w:color="auto"/>
            <w:right w:val="none" w:sz="0" w:space="0" w:color="auto"/>
          </w:divBdr>
        </w:div>
        <w:div w:id="476653331">
          <w:marLeft w:val="0"/>
          <w:marRight w:val="0"/>
          <w:marTop w:val="0"/>
          <w:marBottom w:val="0"/>
          <w:divBdr>
            <w:top w:val="none" w:sz="0" w:space="0" w:color="auto"/>
            <w:left w:val="none" w:sz="0" w:space="0" w:color="auto"/>
            <w:bottom w:val="none" w:sz="0" w:space="0" w:color="auto"/>
            <w:right w:val="none" w:sz="0" w:space="0" w:color="auto"/>
          </w:divBdr>
        </w:div>
      </w:divsChild>
    </w:div>
    <w:div w:id="1406609308">
      <w:bodyDiv w:val="1"/>
      <w:marLeft w:val="0"/>
      <w:marRight w:val="0"/>
      <w:marTop w:val="0"/>
      <w:marBottom w:val="0"/>
      <w:divBdr>
        <w:top w:val="none" w:sz="0" w:space="0" w:color="auto"/>
        <w:left w:val="none" w:sz="0" w:space="0" w:color="auto"/>
        <w:bottom w:val="none" w:sz="0" w:space="0" w:color="auto"/>
        <w:right w:val="none" w:sz="0" w:space="0" w:color="auto"/>
      </w:divBdr>
    </w:div>
    <w:div w:id="1849977004">
      <w:bodyDiv w:val="1"/>
      <w:marLeft w:val="0"/>
      <w:marRight w:val="0"/>
      <w:marTop w:val="0"/>
      <w:marBottom w:val="0"/>
      <w:divBdr>
        <w:top w:val="none" w:sz="0" w:space="0" w:color="auto"/>
        <w:left w:val="none" w:sz="0" w:space="0" w:color="auto"/>
        <w:bottom w:val="none" w:sz="0" w:space="0" w:color="auto"/>
        <w:right w:val="none" w:sz="0" w:space="0" w:color="auto"/>
      </w:divBdr>
      <w:divsChild>
        <w:div w:id="1120145307">
          <w:marLeft w:val="0"/>
          <w:marRight w:val="0"/>
          <w:marTop w:val="0"/>
          <w:marBottom w:val="0"/>
          <w:divBdr>
            <w:top w:val="none" w:sz="0" w:space="0" w:color="auto"/>
            <w:left w:val="none" w:sz="0" w:space="0" w:color="auto"/>
            <w:bottom w:val="none" w:sz="0" w:space="0" w:color="auto"/>
            <w:right w:val="none" w:sz="0" w:space="0" w:color="auto"/>
          </w:divBdr>
        </w:div>
        <w:div w:id="903874143">
          <w:marLeft w:val="0"/>
          <w:marRight w:val="0"/>
          <w:marTop w:val="0"/>
          <w:marBottom w:val="0"/>
          <w:divBdr>
            <w:top w:val="none" w:sz="0" w:space="0" w:color="auto"/>
            <w:left w:val="none" w:sz="0" w:space="0" w:color="auto"/>
            <w:bottom w:val="none" w:sz="0" w:space="0" w:color="auto"/>
            <w:right w:val="none" w:sz="0" w:space="0" w:color="auto"/>
          </w:divBdr>
        </w:div>
        <w:div w:id="2015762942">
          <w:marLeft w:val="0"/>
          <w:marRight w:val="0"/>
          <w:marTop w:val="0"/>
          <w:marBottom w:val="0"/>
          <w:divBdr>
            <w:top w:val="none" w:sz="0" w:space="0" w:color="auto"/>
            <w:left w:val="none" w:sz="0" w:space="0" w:color="auto"/>
            <w:bottom w:val="none" w:sz="0" w:space="0" w:color="auto"/>
            <w:right w:val="none" w:sz="0" w:space="0" w:color="auto"/>
          </w:divBdr>
        </w:div>
        <w:div w:id="944078669">
          <w:marLeft w:val="0"/>
          <w:marRight w:val="0"/>
          <w:marTop w:val="0"/>
          <w:marBottom w:val="0"/>
          <w:divBdr>
            <w:top w:val="none" w:sz="0" w:space="0" w:color="auto"/>
            <w:left w:val="none" w:sz="0" w:space="0" w:color="auto"/>
            <w:bottom w:val="none" w:sz="0" w:space="0" w:color="auto"/>
            <w:right w:val="none" w:sz="0" w:space="0" w:color="auto"/>
          </w:divBdr>
        </w:div>
        <w:div w:id="1351418637">
          <w:marLeft w:val="0"/>
          <w:marRight w:val="0"/>
          <w:marTop w:val="0"/>
          <w:marBottom w:val="0"/>
          <w:divBdr>
            <w:top w:val="none" w:sz="0" w:space="0" w:color="auto"/>
            <w:left w:val="none" w:sz="0" w:space="0" w:color="auto"/>
            <w:bottom w:val="none" w:sz="0" w:space="0" w:color="auto"/>
            <w:right w:val="none" w:sz="0" w:space="0" w:color="auto"/>
          </w:divBdr>
        </w:div>
        <w:div w:id="6181507">
          <w:marLeft w:val="0"/>
          <w:marRight w:val="0"/>
          <w:marTop w:val="0"/>
          <w:marBottom w:val="0"/>
          <w:divBdr>
            <w:top w:val="none" w:sz="0" w:space="0" w:color="auto"/>
            <w:left w:val="none" w:sz="0" w:space="0" w:color="auto"/>
            <w:bottom w:val="none" w:sz="0" w:space="0" w:color="auto"/>
            <w:right w:val="none" w:sz="0" w:space="0" w:color="auto"/>
          </w:divBdr>
        </w:div>
        <w:div w:id="282200073">
          <w:marLeft w:val="0"/>
          <w:marRight w:val="0"/>
          <w:marTop w:val="0"/>
          <w:marBottom w:val="0"/>
          <w:divBdr>
            <w:top w:val="none" w:sz="0" w:space="0" w:color="auto"/>
            <w:left w:val="none" w:sz="0" w:space="0" w:color="auto"/>
            <w:bottom w:val="none" w:sz="0" w:space="0" w:color="auto"/>
            <w:right w:val="none" w:sz="0" w:space="0" w:color="auto"/>
          </w:divBdr>
        </w:div>
        <w:div w:id="1584029135">
          <w:marLeft w:val="0"/>
          <w:marRight w:val="0"/>
          <w:marTop w:val="0"/>
          <w:marBottom w:val="0"/>
          <w:divBdr>
            <w:top w:val="none" w:sz="0" w:space="0" w:color="auto"/>
            <w:left w:val="none" w:sz="0" w:space="0" w:color="auto"/>
            <w:bottom w:val="none" w:sz="0" w:space="0" w:color="auto"/>
            <w:right w:val="none" w:sz="0" w:space="0" w:color="auto"/>
          </w:divBdr>
        </w:div>
        <w:div w:id="2076972332">
          <w:marLeft w:val="0"/>
          <w:marRight w:val="0"/>
          <w:marTop w:val="0"/>
          <w:marBottom w:val="0"/>
          <w:divBdr>
            <w:top w:val="none" w:sz="0" w:space="0" w:color="auto"/>
            <w:left w:val="none" w:sz="0" w:space="0" w:color="auto"/>
            <w:bottom w:val="none" w:sz="0" w:space="0" w:color="auto"/>
            <w:right w:val="none" w:sz="0" w:space="0" w:color="auto"/>
          </w:divBdr>
        </w:div>
        <w:div w:id="1021860700">
          <w:marLeft w:val="0"/>
          <w:marRight w:val="0"/>
          <w:marTop w:val="0"/>
          <w:marBottom w:val="0"/>
          <w:divBdr>
            <w:top w:val="none" w:sz="0" w:space="0" w:color="auto"/>
            <w:left w:val="none" w:sz="0" w:space="0" w:color="auto"/>
            <w:bottom w:val="none" w:sz="0" w:space="0" w:color="auto"/>
            <w:right w:val="none" w:sz="0" w:space="0" w:color="auto"/>
          </w:divBdr>
        </w:div>
        <w:div w:id="1982533937">
          <w:marLeft w:val="0"/>
          <w:marRight w:val="0"/>
          <w:marTop w:val="0"/>
          <w:marBottom w:val="0"/>
          <w:divBdr>
            <w:top w:val="none" w:sz="0" w:space="0" w:color="auto"/>
            <w:left w:val="none" w:sz="0" w:space="0" w:color="auto"/>
            <w:bottom w:val="none" w:sz="0" w:space="0" w:color="auto"/>
            <w:right w:val="none" w:sz="0" w:space="0" w:color="auto"/>
          </w:divBdr>
        </w:div>
        <w:div w:id="1889759089">
          <w:marLeft w:val="0"/>
          <w:marRight w:val="0"/>
          <w:marTop w:val="0"/>
          <w:marBottom w:val="0"/>
          <w:divBdr>
            <w:top w:val="none" w:sz="0" w:space="0" w:color="auto"/>
            <w:left w:val="none" w:sz="0" w:space="0" w:color="auto"/>
            <w:bottom w:val="none" w:sz="0" w:space="0" w:color="auto"/>
            <w:right w:val="none" w:sz="0" w:space="0" w:color="auto"/>
          </w:divBdr>
        </w:div>
        <w:div w:id="1779063283">
          <w:marLeft w:val="0"/>
          <w:marRight w:val="0"/>
          <w:marTop w:val="0"/>
          <w:marBottom w:val="0"/>
          <w:divBdr>
            <w:top w:val="none" w:sz="0" w:space="0" w:color="auto"/>
            <w:left w:val="none" w:sz="0" w:space="0" w:color="auto"/>
            <w:bottom w:val="none" w:sz="0" w:space="0" w:color="auto"/>
            <w:right w:val="none" w:sz="0" w:space="0" w:color="auto"/>
          </w:divBdr>
        </w:div>
        <w:div w:id="1586378039">
          <w:marLeft w:val="0"/>
          <w:marRight w:val="0"/>
          <w:marTop w:val="0"/>
          <w:marBottom w:val="0"/>
          <w:divBdr>
            <w:top w:val="none" w:sz="0" w:space="0" w:color="auto"/>
            <w:left w:val="none" w:sz="0" w:space="0" w:color="auto"/>
            <w:bottom w:val="none" w:sz="0" w:space="0" w:color="auto"/>
            <w:right w:val="none" w:sz="0" w:space="0" w:color="auto"/>
          </w:divBdr>
        </w:div>
        <w:div w:id="407965363">
          <w:marLeft w:val="0"/>
          <w:marRight w:val="0"/>
          <w:marTop w:val="0"/>
          <w:marBottom w:val="0"/>
          <w:divBdr>
            <w:top w:val="none" w:sz="0" w:space="0" w:color="auto"/>
            <w:left w:val="none" w:sz="0" w:space="0" w:color="auto"/>
            <w:bottom w:val="none" w:sz="0" w:space="0" w:color="auto"/>
            <w:right w:val="none" w:sz="0" w:space="0" w:color="auto"/>
          </w:divBdr>
        </w:div>
        <w:div w:id="2125732850">
          <w:marLeft w:val="0"/>
          <w:marRight w:val="0"/>
          <w:marTop w:val="0"/>
          <w:marBottom w:val="0"/>
          <w:divBdr>
            <w:top w:val="none" w:sz="0" w:space="0" w:color="auto"/>
            <w:left w:val="none" w:sz="0" w:space="0" w:color="auto"/>
            <w:bottom w:val="none" w:sz="0" w:space="0" w:color="auto"/>
            <w:right w:val="none" w:sz="0" w:space="0" w:color="auto"/>
          </w:divBdr>
        </w:div>
        <w:div w:id="777796666">
          <w:marLeft w:val="0"/>
          <w:marRight w:val="0"/>
          <w:marTop w:val="0"/>
          <w:marBottom w:val="0"/>
          <w:divBdr>
            <w:top w:val="none" w:sz="0" w:space="0" w:color="auto"/>
            <w:left w:val="none" w:sz="0" w:space="0" w:color="auto"/>
            <w:bottom w:val="none" w:sz="0" w:space="0" w:color="auto"/>
            <w:right w:val="none" w:sz="0" w:space="0" w:color="auto"/>
          </w:divBdr>
        </w:div>
        <w:div w:id="255865152">
          <w:marLeft w:val="0"/>
          <w:marRight w:val="0"/>
          <w:marTop w:val="0"/>
          <w:marBottom w:val="0"/>
          <w:divBdr>
            <w:top w:val="none" w:sz="0" w:space="0" w:color="auto"/>
            <w:left w:val="none" w:sz="0" w:space="0" w:color="auto"/>
            <w:bottom w:val="none" w:sz="0" w:space="0" w:color="auto"/>
            <w:right w:val="none" w:sz="0" w:space="0" w:color="auto"/>
          </w:divBdr>
        </w:div>
        <w:div w:id="1852983809">
          <w:marLeft w:val="0"/>
          <w:marRight w:val="0"/>
          <w:marTop w:val="0"/>
          <w:marBottom w:val="0"/>
          <w:divBdr>
            <w:top w:val="none" w:sz="0" w:space="0" w:color="auto"/>
            <w:left w:val="none" w:sz="0" w:space="0" w:color="auto"/>
            <w:bottom w:val="none" w:sz="0" w:space="0" w:color="auto"/>
            <w:right w:val="none" w:sz="0" w:space="0" w:color="auto"/>
          </w:divBdr>
        </w:div>
        <w:div w:id="712316939">
          <w:marLeft w:val="0"/>
          <w:marRight w:val="0"/>
          <w:marTop w:val="0"/>
          <w:marBottom w:val="0"/>
          <w:divBdr>
            <w:top w:val="none" w:sz="0" w:space="0" w:color="auto"/>
            <w:left w:val="none" w:sz="0" w:space="0" w:color="auto"/>
            <w:bottom w:val="none" w:sz="0" w:space="0" w:color="auto"/>
            <w:right w:val="none" w:sz="0" w:space="0" w:color="auto"/>
          </w:divBdr>
        </w:div>
        <w:div w:id="1626539332">
          <w:marLeft w:val="0"/>
          <w:marRight w:val="0"/>
          <w:marTop w:val="0"/>
          <w:marBottom w:val="0"/>
          <w:divBdr>
            <w:top w:val="none" w:sz="0" w:space="0" w:color="auto"/>
            <w:left w:val="none" w:sz="0" w:space="0" w:color="auto"/>
            <w:bottom w:val="none" w:sz="0" w:space="0" w:color="auto"/>
            <w:right w:val="none" w:sz="0" w:space="0" w:color="auto"/>
          </w:divBdr>
        </w:div>
        <w:div w:id="219219174">
          <w:marLeft w:val="0"/>
          <w:marRight w:val="0"/>
          <w:marTop w:val="0"/>
          <w:marBottom w:val="0"/>
          <w:divBdr>
            <w:top w:val="none" w:sz="0" w:space="0" w:color="auto"/>
            <w:left w:val="none" w:sz="0" w:space="0" w:color="auto"/>
            <w:bottom w:val="none" w:sz="0" w:space="0" w:color="auto"/>
            <w:right w:val="none" w:sz="0" w:space="0" w:color="auto"/>
          </w:divBdr>
        </w:div>
        <w:div w:id="1653413912">
          <w:marLeft w:val="0"/>
          <w:marRight w:val="0"/>
          <w:marTop w:val="0"/>
          <w:marBottom w:val="0"/>
          <w:divBdr>
            <w:top w:val="none" w:sz="0" w:space="0" w:color="auto"/>
            <w:left w:val="none" w:sz="0" w:space="0" w:color="auto"/>
            <w:bottom w:val="none" w:sz="0" w:space="0" w:color="auto"/>
            <w:right w:val="none" w:sz="0" w:space="0" w:color="auto"/>
          </w:divBdr>
        </w:div>
        <w:div w:id="1703945046">
          <w:marLeft w:val="0"/>
          <w:marRight w:val="0"/>
          <w:marTop w:val="0"/>
          <w:marBottom w:val="0"/>
          <w:divBdr>
            <w:top w:val="none" w:sz="0" w:space="0" w:color="auto"/>
            <w:left w:val="none" w:sz="0" w:space="0" w:color="auto"/>
            <w:bottom w:val="none" w:sz="0" w:space="0" w:color="auto"/>
            <w:right w:val="none" w:sz="0" w:space="0" w:color="auto"/>
          </w:divBdr>
        </w:div>
        <w:div w:id="1026828671">
          <w:marLeft w:val="0"/>
          <w:marRight w:val="0"/>
          <w:marTop w:val="0"/>
          <w:marBottom w:val="0"/>
          <w:divBdr>
            <w:top w:val="none" w:sz="0" w:space="0" w:color="auto"/>
            <w:left w:val="none" w:sz="0" w:space="0" w:color="auto"/>
            <w:bottom w:val="none" w:sz="0" w:space="0" w:color="auto"/>
            <w:right w:val="none" w:sz="0" w:space="0" w:color="auto"/>
          </w:divBdr>
        </w:div>
        <w:div w:id="1759477656">
          <w:marLeft w:val="0"/>
          <w:marRight w:val="0"/>
          <w:marTop w:val="0"/>
          <w:marBottom w:val="0"/>
          <w:divBdr>
            <w:top w:val="none" w:sz="0" w:space="0" w:color="auto"/>
            <w:left w:val="none" w:sz="0" w:space="0" w:color="auto"/>
            <w:bottom w:val="none" w:sz="0" w:space="0" w:color="auto"/>
            <w:right w:val="none" w:sz="0" w:space="0" w:color="auto"/>
          </w:divBdr>
        </w:div>
        <w:div w:id="304702297">
          <w:marLeft w:val="0"/>
          <w:marRight w:val="0"/>
          <w:marTop w:val="0"/>
          <w:marBottom w:val="0"/>
          <w:divBdr>
            <w:top w:val="none" w:sz="0" w:space="0" w:color="auto"/>
            <w:left w:val="none" w:sz="0" w:space="0" w:color="auto"/>
            <w:bottom w:val="none" w:sz="0" w:space="0" w:color="auto"/>
            <w:right w:val="none" w:sz="0" w:space="0" w:color="auto"/>
          </w:divBdr>
        </w:div>
        <w:div w:id="2111852262">
          <w:marLeft w:val="0"/>
          <w:marRight w:val="0"/>
          <w:marTop w:val="0"/>
          <w:marBottom w:val="0"/>
          <w:divBdr>
            <w:top w:val="none" w:sz="0" w:space="0" w:color="auto"/>
            <w:left w:val="none" w:sz="0" w:space="0" w:color="auto"/>
            <w:bottom w:val="none" w:sz="0" w:space="0" w:color="auto"/>
            <w:right w:val="none" w:sz="0" w:space="0" w:color="auto"/>
          </w:divBdr>
        </w:div>
        <w:div w:id="1900285600">
          <w:marLeft w:val="0"/>
          <w:marRight w:val="0"/>
          <w:marTop w:val="0"/>
          <w:marBottom w:val="0"/>
          <w:divBdr>
            <w:top w:val="none" w:sz="0" w:space="0" w:color="auto"/>
            <w:left w:val="none" w:sz="0" w:space="0" w:color="auto"/>
            <w:bottom w:val="none" w:sz="0" w:space="0" w:color="auto"/>
            <w:right w:val="none" w:sz="0" w:space="0" w:color="auto"/>
          </w:divBdr>
        </w:div>
        <w:div w:id="664893350">
          <w:marLeft w:val="0"/>
          <w:marRight w:val="0"/>
          <w:marTop w:val="0"/>
          <w:marBottom w:val="0"/>
          <w:divBdr>
            <w:top w:val="none" w:sz="0" w:space="0" w:color="auto"/>
            <w:left w:val="none" w:sz="0" w:space="0" w:color="auto"/>
            <w:bottom w:val="none" w:sz="0" w:space="0" w:color="auto"/>
            <w:right w:val="none" w:sz="0" w:space="0" w:color="auto"/>
          </w:divBdr>
        </w:div>
        <w:div w:id="942036642">
          <w:marLeft w:val="0"/>
          <w:marRight w:val="0"/>
          <w:marTop w:val="0"/>
          <w:marBottom w:val="0"/>
          <w:divBdr>
            <w:top w:val="none" w:sz="0" w:space="0" w:color="auto"/>
            <w:left w:val="none" w:sz="0" w:space="0" w:color="auto"/>
            <w:bottom w:val="none" w:sz="0" w:space="0" w:color="auto"/>
            <w:right w:val="none" w:sz="0" w:space="0" w:color="auto"/>
          </w:divBdr>
        </w:div>
        <w:div w:id="465586770">
          <w:marLeft w:val="0"/>
          <w:marRight w:val="0"/>
          <w:marTop w:val="0"/>
          <w:marBottom w:val="0"/>
          <w:divBdr>
            <w:top w:val="none" w:sz="0" w:space="0" w:color="auto"/>
            <w:left w:val="none" w:sz="0" w:space="0" w:color="auto"/>
            <w:bottom w:val="none" w:sz="0" w:space="0" w:color="auto"/>
            <w:right w:val="none" w:sz="0" w:space="0" w:color="auto"/>
          </w:divBdr>
        </w:div>
        <w:div w:id="1206329856">
          <w:marLeft w:val="0"/>
          <w:marRight w:val="0"/>
          <w:marTop w:val="0"/>
          <w:marBottom w:val="0"/>
          <w:divBdr>
            <w:top w:val="none" w:sz="0" w:space="0" w:color="auto"/>
            <w:left w:val="none" w:sz="0" w:space="0" w:color="auto"/>
            <w:bottom w:val="none" w:sz="0" w:space="0" w:color="auto"/>
            <w:right w:val="none" w:sz="0" w:space="0" w:color="auto"/>
          </w:divBdr>
        </w:div>
        <w:div w:id="1587954841">
          <w:marLeft w:val="0"/>
          <w:marRight w:val="0"/>
          <w:marTop w:val="0"/>
          <w:marBottom w:val="0"/>
          <w:divBdr>
            <w:top w:val="none" w:sz="0" w:space="0" w:color="auto"/>
            <w:left w:val="none" w:sz="0" w:space="0" w:color="auto"/>
            <w:bottom w:val="none" w:sz="0" w:space="0" w:color="auto"/>
            <w:right w:val="none" w:sz="0" w:space="0" w:color="auto"/>
          </w:divBdr>
        </w:div>
        <w:div w:id="1007831025">
          <w:marLeft w:val="0"/>
          <w:marRight w:val="0"/>
          <w:marTop w:val="0"/>
          <w:marBottom w:val="0"/>
          <w:divBdr>
            <w:top w:val="none" w:sz="0" w:space="0" w:color="auto"/>
            <w:left w:val="none" w:sz="0" w:space="0" w:color="auto"/>
            <w:bottom w:val="none" w:sz="0" w:space="0" w:color="auto"/>
            <w:right w:val="none" w:sz="0" w:space="0" w:color="auto"/>
          </w:divBdr>
        </w:div>
        <w:div w:id="186412387">
          <w:marLeft w:val="0"/>
          <w:marRight w:val="0"/>
          <w:marTop w:val="0"/>
          <w:marBottom w:val="0"/>
          <w:divBdr>
            <w:top w:val="none" w:sz="0" w:space="0" w:color="auto"/>
            <w:left w:val="none" w:sz="0" w:space="0" w:color="auto"/>
            <w:bottom w:val="none" w:sz="0" w:space="0" w:color="auto"/>
            <w:right w:val="none" w:sz="0" w:space="0" w:color="auto"/>
          </w:divBdr>
        </w:div>
        <w:div w:id="575210766">
          <w:marLeft w:val="0"/>
          <w:marRight w:val="0"/>
          <w:marTop w:val="0"/>
          <w:marBottom w:val="0"/>
          <w:divBdr>
            <w:top w:val="none" w:sz="0" w:space="0" w:color="auto"/>
            <w:left w:val="none" w:sz="0" w:space="0" w:color="auto"/>
            <w:bottom w:val="none" w:sz="0" w:space="0" w:color="auto"/>
            <w:right w:val="none" w:sz="0" w:space="0" w:color="auto"/>
          </w:divBdr>
        </w:div>
        <w:div w:id="1727215545">
          <w:marLeft w:val="0"/>
          <w:marRight w:val="0"/>
          <w:marTop w:val="0"/>
          <w:marBottom w:val="0"/>
          <w:divBdr>
            <w:top w:val="none" w:sz="0" w:space="0" w:color="auto"/>
            <w:left w:val="none" w:sz="0" w:space="0" w:color="auto"/>
            <w:bottom w:val="none" w:sz="0" w:space="0" w:color="auto"/>
            <w:right w:val="none" w:sz="0" w:space="0" w:color="auto"/>
          </w:divBdr>
        </w:div>
        <w:div w:id="1067269481">
          <w:marLeft w:val="0"/>
          <w:marRight w:val="0"/>
          <w:marTop w:val="0"/>
          <w:marBottom w:val="0"/>
          <w:divBdr>
            <w:top w:val="none" w:sz="0" w:space="0" w:color="auto"/>
            <w:left w:val="none" w:sz="0" w:space="0" w:color="auto"/>
            <w:bottom w:val="none" w:sz="0" w:space="0" w:color="auto"/>
            <w:right w:val="none" w:sz="0" w:space="0" w:color="auto"/>
          </w:divBdr>
        </w:div>
        <w:div w:id="1870796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5C9A9-D858-4ED6-9813-CEE146C57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4629</Words>
  <Characters>24998</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SEC MEIO AMBIENTE</cp:lastModifiedBy>
  <cp:revision>2</cp:revision>
  <cp:lastPrinted>2017-04-24T16:10:00Z</cp:lastPrinted>
  <dcterms:created xsi:type="dcterms:W3CDTF">2019-06-06T16:41:00Z</dcterms:created>
  <dcterms:modified xsi:type="dcterms:W3CDTF">2019-06-06T16:41:00Z</dcterms:modified>
</cp:coreProperties>
</file>